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84"/>
          <w:szCs w:val="84"/>
        </w:rPr>
      </w:pPr>
      <w:bookmarkStart w:id="10" w:name="_GoBack"/>
      <w:bookmarkEnd w:id="10"/>
    </w:p>
    <w:p>
      <w:pPr>
        <w:jc w:val="center"/>
        <w:rPr>
          <w:b/>
          <w:bCs/>
          <w:sz w:val="84"/>
          <w:szCs w:val="84"/>
        </w:rPr>
      </w:pPr>
      <w:r>
        <w:drawing>
          <wp:inline distT="0" distB="0" distL="0" distR="0">
            <wp:extent cx="5270500" cy="1195070"/>
            <wp:effectExtent l="0" t="0" r="6350"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5270500" cy="1195070"/>
                    </a:xfrm>
                    <a:prstGeom prst="rect">
                      <a:avLst/>
                    </a:prstGeom>
                  </pic:spPr>
                </pic:pic>
              </a:graphicData>
            </a:graphic>
          </wp:inline>
        </w:drawing>
      </w:r>
    </w:p>
    <w:p>
      <w:pPr>
        <w:jc w:val="center"/>
        <w:rPr>
          <w:b/>
          <w:bCs/>
          <w:sz w:val="84"/>
          <w:szCs w:val="84"/>
        </w:rPr>
      </w:pPr>
    </w:p>
    <w:p>
      <w:pPr>
        <w:jc w:val="center"/>
        <w:rPr>
          <w:b/>
          <w:bCs/>
          <w:sz w:val="84"/>
          <w:szCs w:val="84"/>
        </w:rPr>
      </w:pPr>
      <w:r>
        <w:rPr>
          <w:rFonts w:hint="eastAsia"/>
          <w:b/>
          <w:bCs/>
          <w:sz w:val="84"/>
          <w:szCs w:val="84"/>
        </w:rPr>
        <w:t>课程教学大纲</w:t>
      </w:r>
    </w:p>
    <w:p>
      <w:pPr>
        <w:jc w:val="center"/>
        <w:rPr>
          <w:rFonts w:ascii="Times New Roman" w:hAnsi="Times New Roman" w:cs="Times New Roman"/>
          <w:b/>
          <w:bCs/>
          <w:sz w:val="40"/>
          <w:szCs w:val="84"/>
        </w:rPr>
      </w:pPr>
    </w:p>
    <w:p>
      <w:pPr>
        <w:jc w:val="center"/>
        <w:rPr>
          <w:rFonts w:ascii="Times New Roman" w:hAnsi="Times New Roman" w:cs="Times New Roman"/>
          <w:b/>
          <w:bCs/>
          <w:sz w:val="40"/>
          <w:szCs w:val="84"/>
        </w:rPr>
      </w:pPr>
    </w:p>
    <w:p>
      <w:pPr>
        <w:jc w:val="center"/>
        <w:rPr>
          <w:rFonts w:ascii="Times New Roman" w:hAnsi="Times New Roman" w:cs="Times New Roman"/>
          <w:b/>
          <w:bCs/>
          <w:sz w:val="40"/>
          <w:szCs w:val="84"/>
        </w:rPr>
      </w:pPr>
    </w:p>
    <w:p>
      <w:pPr>
        <w:jc w:val="center"/>
        <w:rPr>
          <w:rFonts w:ascii="Times New Roman" w:hAnsi="Times New Roman" w:cs="Times New Roman"/>
          <w:b/>
          <w:bCs/>
          <w:sz w:val="40"/>
          <w:szCs w:val="84"/>
        </w:rPr>
      </w:pPr>
    </w:p>
    <w:p>
      <w:pPr>
        <w:jc w:val="center"/>
        <w:rPr>
          <w:rFonts w:ascii="Times New Roman" w:hAnsi="Times New Roman" w:eastAsia="黑体" w:cs="Times New Roman"/>
          <w:b/>
          <w:bCs/>
          <w:sz w:val="56"/>
          <w:szCs w:val="84"/>
        </w:rPr>
      </w:pPr>
      <w:r>
        <w:rPr>
          <w:rFonts w:ascii="Times New Roman" w:hAnsi="Times New Roman" w:eastAsia="黑体" w:cs="Times New Roman"/>
          <w:b/>
          <w:bCs/>
          <w:sz w:val="56"/>
          <w:szCs w:val="84"/>
        </w:rPr>
        <w:t>教务处</w:t>
      </w:r>
    </w:p>
    <w:p>
      <w:pPr>
        <w:jc w:val="center"/>
        <w:rPr>
          <w:rFonts w:ascii="Times New Roman" w:hAnsi="Times New Roman" w:eastAsia="黑体" w:cs="Times New Roman"/>
          <w:b/>
          <w:bCs/>
          <w:sz w:val="56"/>
          <w:szCs w:val="84"/>
        </w:rPr>
      </w:pPr>
      <w:r>
        <w:rPr>
          <w:rFonts w:ascii="Times New Roman" w:hAnsi="Times New Roman" w:eastAsia="黑体" w:cs="Times New Roman"/>
          <w:b/>
          <w:bCs/>
          <w:sz w:val="56"/>
          <w:szCs w:val="84"/>
        </w:rPr>
        <w:t>20</w:t>
      </w:r>
      <w:r>
        <w:rPr>
          <w:rFonts w:hint="eastAsia" w:ascii="Times New Roman" w:hAnsi="Times New Roman" w:eastAsia="黑体" w:cs="Times New Roman"/>
          <w:b/>
          <w:bCs/>
          <w:sz w:val="56"/>
          <w:szCs w:val="84"/>
        </w:rPr>
        <w:t>23</w:t>
      </w:r>
      <w:r>
        <w:rPr>
          <w:rFonts w:ascii="Times New Roman" w:hAnsi="Times New Roman" w:eastAsia="黑体" w:cs="Times New Roman"/>
          <w:b/>
          <w:bCs/>
          <w:sz w:val="56"/>
          <w:szCs w:val="84"/>
        </w:rPr>
        <w:t>年</w:t>
      </w:r>
      <w:r>
        <w:rPr>
          <w:rFonts w:hint="eastAsia" w:ascii="Times New Roman" w:hAnsi="Times New Roman" w:eastAsia="黑体" w:cs="Times New Roman"/>
          <w:b/>
          <w:bCs/>
          <w:sz w:val="56"/>
          <w:szCs w:val="84"/>
        </w:rPr>
        <w:t>12</w:t>
      </w:r>
      <w:r>
        <w:rPr>
          <w:rFonts w:ascii="Times New Roman" w:hAnsi="Times New Roman" w:eastAsia="黑体" w:cs="Times New Roman"/>
          <w:b/>
          <w:bCs/>
          <w:sz w:val="56"/>
          <w:szCs w:val="84"/>
        </w:rPr>
        <w:t>月</w:t>
      </w:r>
    </w:p>
    <w:p>
      <w:pPr>
        <w:jc w:val="center"/>
        <w:rPr>
          <w:rFonts w:ascii="Times New Roman" w:hAnsi="Times New Roman" w:eastAsia="黑体" w:cs="Times New Roman"/>
          <w:b/>
          <w:bCs/>
          <w:sz w:val="56"/>
          <w:szCs w:val="84"/>
        </w:rPr>
      </w:pPr>
    </w:p>
    <w:p>
      <w:pPr>
        <w:rPr>
          <w:rFonts w:ascii="Times New Roman" w:hAnsi="Times New Roman" w:eastAsia="黑体" w:cs="Times New Roman"/>
          <w:b/>
          <w:bCs/>
          <w:sz w:val="56"/>
          <w:szCs w:val="84"/>
        </w:rPr>
      </w:pPr>
    </w:p>
    <w:p>
      <w:pPr>
        <w:widowControl/>
        <w:jc w:val="left"/>
        <w:rPr>
          <w:b/>
          <w:bCs/>
          <w:sz w:val="32"/>
          <w:szCs w:val="32"/>
        </w:rPr>
      </w:pPr>
      <w:r>
        <w:rPr>
          <w:b/>
          <w:bCs/>
          <w:sz w:val="32"/>
          <w:szCs w:val="32"/>
        </w:rPr>
        <w:br w:type="page"/>
      </w:r>
    </w:p>
    <w:p>
      <w:pPr>
        <w:tabs>
          <w:tab w:val="left" w:pos="705"/>
        </w:tabs>
        <w:spacing w:line="400" w:lineRule="exact"/>
        <w:jc w:val="center"/>
        <w:rPr>
          <w:rFonts w:ascii="宋体" w:hAnsi="宋体"/>
        </w:rPr>
      </w:pPr>
      <w:r>
        <w:rPr>
          <w:rFonts w:hint="eastAsia" w:asciiTheme="majorEastAsia" w:hAnsiTheme="majorEastAsia" w:eastAsiaTheme="majorEastAsia" w:cstheme="majorEastAsia"/>
          <w:b/>
          <w:bCs/>
          <w:sz w:val="32"/>
        </w:rPr>
        <w:t>《中国近现代史纲要》课程教学大纲</w:t>
      </w:r>
    </w:p>
    <w:p>
      <w:pPr>
        <w:spacing w:line="420" w:lineRule="exact"/>
        <w:jc w:val="center"/>
        <w:rPr>
          <w:szCs w:val="21"/>
        </w:rPr>
      </w:pPr>
    </w:p>
    <w:tbl>
      <w:tblPr>
        <w:tblStyle w:val="10"/>
        <w:tblW w:w="832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39"/>
        <w:gridCol w:w="1164"/>
        <w:gridCol w:w="284"/>
        <w:gridCol w:w="56"/>
        <w:gridCol w:w="824"/>
        <w:gridCol w:w="649"/>
        <w:gridCol w:w="515"/>
        <w:gridCol w:w="902"/>
        <w:gridCol w:w="262"/>
        <w:gridCol w:w="1014"/>
        <w:gridCol w:w="150"/>
        <w:gridCol w:w="116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9" w:type="dxa"/>
            <w:vMerge w:val="restart"/>
            <w:tcBorders>
              <w:top w:val="single" w:color="auto" w:sz="8" w:space="0"/>
              <w:left w:val="single" w:color="auto" w:sz="8"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课程名称</w:t>
            </w:r>
          </w:p>
        </w:tc>
        <w:tc>
          <w:tcPr>
            <w:tcW w:w="1504" w:type="dxa"/>
            <w:gridSpan w:val="3"/>
            <w:tcBorders>
              <w:top w:val="single" w:color="auto" w:sz="8" w:space="0"/>
              <w:left w:val="single" w:color="auto" w:sz="4"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中文</w:t>
            </w:r>
          </w:p>
        </w:tc>
        <w:tc>
          <w:tcPr>
            <w:tcW w:w="5485" w:type="dxa"/>
            <w:gridSpan w:val="8"/>
            <w:tcBorders>
              <w:top w:val="single" w:color="auto" w:sz="8" w:space="0"/>
              <w:left w:val="single" w:color="auto" w:sz="4" w:space="0"/>
              <w:bottom w:val="single" w:color="auto" w:sz="4" w:space="0"/>
              <w:right w:val="single" w:color="auto" w:sz="8" w:space="0"/>
            </w:tcBorders>
            <w:vAlign w:val="center"/>
          </w:tcPr>
          <w:p>
            <w:pPr>
              <w:jc w:val="center"/>
              <w:rPr>
                <w:rFonts w:ascii="宋体" w:hAnsi="宋体" w:eastAsia="宋体" w:cs="宋体"/>
                <w:b/>
                <w:color w:val="0000FF"/>
                <w:kern w:val="0"/>
                <w:szCs w:val="21"/>
                <w:u w:val="single" w:color="FF0000"/>
              </w:rPr>
            </w:pPr>
            <w:r>
              <w:rPr>
                <w:rFonts w:hint="eastAsia" w:ascii="宋体" w:hAnsi="宋体" w:eastAsia="宋体" w:cs="宋体"/>
                <w:b/>
                <w:szCs w:val="21"/>
              </w:rPr>
              <w:t>中国近现代史纲要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9" w:type="dxa"/>
            <w:vMerge w:val="continue"/>
            <w:tcBorders>
              <w:top w:val="single" w:color="auto" w:sz="8" w:space="0"/>
              <w:left w:val="single" w:color="auto" w:sz="8" w:space="0"/>
              <w:bottom w:val="single" w:color="auto" w:sz="4" w:space="0"/>
              <w:right w:val="single" w:color="auto" w:sz="4" w:space="0"/>
            </w:tcBorders>
            <w:vAlign w:val="center"/>
          </w:tcPr>
          <w:p>
            <w:pPr>
              <w:widowControl/>
              <w:jc w:val="left"/>
              <w:rPr>
                <w:rFonts w:ascii="宋体" w:hAnsi="宋体" w:eastAsia="宋体" w:cs="宋体"/>
                <w:b/>
                <w:szCs w:val="21"/>
              </w:rPr>
            </w:pPr>
          </w:p>
        </w:tc>
        <w:tc>
          <w:tcPr>
            <w:tcW w:w="150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英文</w:t>
            </w:r>
          </w:p>
        </w:tc>
        <w:tc>
          <w:tcPr>
            <w:tcW w:w="5485" w:type="dxa"/>
            <w:gridSpan w:val="8"/>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
                <w:color w:val="0000FF"/>
                <w:kern w:val="0"/>
                <w:szCs w:val="21"/>
                <w:u w:val="single" w:color="FF0000"/>
              </w:rPr>
            </w:pPr>
            <w:r>
              <w:rPr>
                <w:rFonts w:cs="Times New Roman" w:asciiTheme="minorEastAsia" w:hAnsiTheme="minorEastAsia"/>
                <w:b/>
                <w:szCs w:val="21"/>
              </w:rPr>
              <w:t>Outline of Modern and Contemporary Chinese History</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39"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课程代码</w:t>
            </w:r>
          </w:p>
        </w:tc>
        <w:tc>
          <w:tcPr>
            <w:tcW w:w="150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A170005</w:t>
            </w:r>
          </w:p>
        </w:tc>
        <w:tc>
          <w:tcPr>
            <w:tcW w:w="147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开课学院/系</w:t>
            </w:r>
          </w:p>
        </w:tc>
        <w:tc>
          <w:tcPr>
            <w:tcW w:w="141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kern w:val="0"/>
                <w:szCs w:val="21"/>
              </w:rPr>
            </w:pPr>
            <w:r>
              <w:rPr>
                <w:rFonts w:hint="eastAsia" w:ascii="宋体" w:hAnsi="宋体" w:eastAsia="宋体" w:cs="宋体"/>
                <w:b/>
                <w:szCs w:val="21"/>
              </w:rPr>
              <w:t>马克思主义学院</w:t>
            </w:r>
          </w:p>
        </w:tc>
        <w:tc>
          <w:tcPr>
            <w:tcW w:w="127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制定/修订</w:t>
            </w:r>
          </w:p>
          <w:p>
            <w:pPr>
              <w:jc w:val="center"/>
              <w:rPr>
                <w:rFonts w:ascii="宋体" w:hAnsi="宋体" w:eastAsia="宋体" w:cs="宋体"/>
                <w:b/>
                <w:szCs w:val="21"/>
              </w:rPr>
            </w:pPr>
            <w:r>
              <w:rPr>
                <w:rFonts w:hint="eastAsia" w:ascii="宋体" w:hAnsi="宋体" w:eastAsia="宋体" w:cs="宋体"/>
                <w:b/>
                <w:szCs w:val="21"/>
              </w:rPr>
              <w:t>时间</w:t>
            </w:r>
          </w:p>
        </w:tc>
        <w:tc>
          <w:tcPr>
            <w:tcW w:w="1319"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
                <w:szCs w:val="21"/>
              </w:rPr>
            </w:pPr>
            <w:r>
              <w:rPr>
                <w:rFonts w:hint="eastAsia" w:ascii="宋体" w:hAnsi="宋体" w:eastAsia="宋体" w:cs="宋体"/>
                <w:b/>
                <w:szCs w:val="21"/>
              </w:rPr>
              <w:t>2</w:t>
            </w:r>
            <w:r>
              <w:rPr>
                <w:rFonts w:ascii="宋体" w:hAnsi="宋体" w:eastAsia="宋体" w:cs="宋体"/>
                <w:b/>
                <w:szCs w:val="21"/>
              </w:rPr>
              <w:t>024.02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39"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课程类别</w:t>
            </w:r>
          </w:p>
        </w:tc>
        <w:tc>
          <w:tcPr>
            <w:tcW w:w="1504" w:type="dxa"/>
            <w:gridSpan w:val="3"/>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jc w:val="center"/>
              <w:rPr>
                <w:rFonts w:ascii="宋体" w:hAnsi="宋体" w:eastAsia="宋体" w:cs="宋体"/>
                <w:b/>
                <w:kern w:val="0"/>
                <w:szCs w:val="21"/>
              </w:rPr>
            </w:pPr>
            <w:r>
              <w:rPr>
                <w:rFonts w:hint="eastAsia"/>
                <w:sz w:val="18"/>
                <w:szCs w:val="18"/>
              </w:rPr>
              <w:t>通识教育必修课</w:t>
            </w:r>
          </w:p>
        </w:tc>
        <w:tc>
          <w:tcPr>
            <w:tcW w:w="147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学分</w:t>
            </w:r>
          </w:p>
        </w:tc>
        <w:tc>
          <w:tcPr>
            <w:tcW w:w="141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kern w:val="0"/>
                <w:szCs w:val="21"/>
              </w:rPr>
            </w:pPr>
            <w:r>
              <w:rPr>
                <w:rFonts w:hint="eastAsia" w:ascii="宋体" w:hAnsi="宋体" w:eastAsia="宋体" w:cs="宋体"/>
                <w:b/>
                <w:kern w:val="0"/>
                <w:szCs w:val="21"/>
              </w:rPr>
              <w:t>3</w:t>
            </w:r>
          </w:p>
        </w:tc>
        <w:tc>
          <w:tcPr>
            <w:tcW w:w="127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学时</w:t>
            </w:r>
          </w:p>
        </w:tc>
        <w:tc>
          <w:tcPr>
            <w:tcW w:w="1319"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
                <w:szCs w:val="21"/>
              </w:rPr>
            </w:pPr>
            <w:r>
              <w:rPr>
                <w:rFonts w:hint="eastAsia" w:ascii="宋体" w:hAnsi="宋体" w:eastAsia="宋体" w:cs="宋体"/>
                <w:b/>
                <w:szCs w:val="21"/>
              </w:rPr>
              <w:t>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39"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适用专业</w:t>
            </w:r>
          </w:p>
        </w:tc>
        <w:tc>
          <w:tcPr>
            <w:tcW w:w="6989" w:type="dxa"/>
            <w:gridSpan w:val="11"/>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
                <w:szCs w:val="21"/>
              </w:rPr>
            </w:pPr>
            <w:r>
              <w:rPr>
                <w:rFonts w:hint="eastAsia"/>
              </w:rPr>
              <w:t>全校本科各专业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39"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先修课程</w:t>
            </w:r>
          </w:p>
        </w:tc>
        <w:tc>
          <w:tcPr>
            <w:tcW w:w="6989" w:type="dxa"/>
            <w:gridSpan w:val="11"/>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
                <w:szCs w:val="21"/>
              </w:rPr>
            </w:pPr>
            <w:r>
              <w:rPr>
                <w:rFonts w:hint="eastAsia" w:ascii="宋体" w:hAnsi="宋体" w:eastAsia="宋体" w:cs="宋体"/>
                <w:b/>
                <w:szCs w:val="21"/>
              </w:rPr>
              <w:t>思想道德修养与法律基础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9"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选用教材</w:t>
            </w:r>
          </w:p>
        </w:tc>
        <w:tc>
          <w:tcPr>
            <w:tcW w:w="6989" w:type="dxa"/>
            <w:gridSpan w:val="11"/>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
                <w:kern w:val="0"/>
                <w:szCs w:val="21"/>
              </w:rPr>
            </w:pPr>
            <w:r>
              <w:rPr>
                <w:rFonts w:hint="eastAsia" w:ascii="宋体" w:hAnsi="宋体" w:eastAsia="宋体" w:cs="宋体"/>
                <w:b/>
                <w:kern w:val="0"/>
                <w:szCs w:val="21"/>
              </w:rPr>
              <w:t>本书编写组.中国近现代史纲要（20</w:t>
            </w:r>
            <w:r>
              <w:rPr>
                <w:rFonts w:ascii="宋体" w:hAnsi="宋体" w:eastAsia="宋体" w:cs="宋体"/>
                <w:b/>
                <w:kern w:val="0"/>
                <w:szCs w:val="21"/>
              </w:rPr>
              <w:t>23</w:t>
            </w:r>
            <w:r>
              <w:rPr>
                <w:rFonts w:hint="eastAsia" w:ascii="宋体" w:hAnsi="宋体" w:eastAsia="宋体" w:cs="宋体"/>
                <w:b/>
                <w:kern w:val="0"/>
                <w:szCs w:val="21"/>
              </w:rPr>
              <w:t>年版）.北京：高等教育出版社，20</w:t>
            </w:r>
            <w:r>
              <w:rPr>
                <w:rFonts w:ascii="宋体" w:hAnsi="宋体" w:eastAsia="宋体" w:cs="宋体"/>
                <w:b/>
                <w:kern w:val="0"/>
                <w:szCs w:val="21"/>
              </w:rPr>
              <w:t>23</w:t>
            </w:r>
            <w:r>
              <w:rPr>
                <w:rFonts w:hint="eastAsia" w:ascii="宋体" w:hAnsi="宋体" w:eastAsia="宋体" w:cs="宋体"/>
                <w:b/>
                <w:kern w:val="0"/>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9"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课时分配</w:t>
            </w:r>
          </w:p>
        </w:tc>
        <w:tc>
          <w:tcPr>
            <w:tcW w:w="1164" w:type="dxa"/>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
                <w:color w:val="0000FF"/>
                <w:kern w:val="0"/>
                <w:szCs w:val="21"/>
                <w:u w:val="single" w:color="FF0000"/>
              </w:rPr>
            </w:pPr>
            <w:r>
              <w:rPr>
                <w:rFonts w:hint="eastAsia" w:ascii="宋体" w:hAnsi="宋体" w:eastAsia="宋体" w:cs="宋体"/>
                <w:b/>
                <w:szCs w:val="21"/>
              </w:rPr>
              <w:t>理论学时</w:t>
            </w:r>
          </w:p>
        </w:tc>
        <w:tc>
          <w:tcPr>
            <w:tcW w:w="1164" w:type="dxa"/>
            <w:gridSpan w:val="3"/>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
                <w:color w:val="0000FF"/>
                <w:kern w:val="0"/>
                <w:szCs w:val="21"/>
              </w:rPr>
            </w:pPr>
            <w:r>
              <w:rPr>
                <w:rFonts w:ascii="宋体" w:hAnsi="宋体" w:eastAsia="宋体" w:cs="宋体"/>
                <w:b/>
                <w:kern w:val="0"/>
                <w:szCs w:val="21"/>
              </w:rPr>
              <w:t>40</w:t>
            </w:r>
          </w:p>
        </w:tc>
        <w:tc>
          <w:tcPr>
            <w:tcW w:w="1164"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
                <w:color w:val="0000FF"/>
                <w:kern w:val="0"/>
                <w:szCs w:val="21"/>
              </w:rPr>
            </w:pPr>
            <w:r>
              <w:rPr>
                <w:rFonts w:hint="eastAsia" w:ascii="宋体" w:hAnsi="宋体" w:eastAsia="宋体" w:cs="宋体"/>
                <w:b/>
                <w:szCs w:val="21"/>
              </w:rPr>
              <w:t>课内实践学时</w:t>
            </w:r>
          </w:p>
        </w:tc>
        <w:tc>
          <w:tcPr>
            <w:tcW w:w="1164"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
                <w:color w:val="0000FF"/>
                <w:kern w:val="0"/>
                <w:szCs w:val="21"/>
              </w:rPr>
            </w:pPr>
            <w:r>
              <w:rPr>
                <w:rFonts w:ascii="宋体" w:hAnsi="宋体" w:eastAsia="宋体" w:cs="宋体"/>
                <w:b/>
                <w:kern w:val="0"/>
                <w:szCs w:val="21"/>
              </w:rPr>
              <w:t>8</w:t>
            </w:r>
          </w:p>
        </w:tc>
        <w:tc>
          <w:tcPr>
            <w:tcW w:w="1164"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
                <w:color w:val="0000FF"/>
                <w:kern w:val="0"/>
                <w:szCs w:val="21"/>
              </w:rPr>
            </w:pPr>
            <w:r>
              <w:rPr>
                <w:rFonts w:hint="eastAsia" w:ascii="宋体" w:hAnsi="宋体" w:eastAsia="宋体" w:cs="宋体"/>
                <w:b/>
                <w:szCs w:val="21"/>
              </w:rPr>
              <w:t>学时合计</w:t>
            </w:r>
          </w:p>
        </w:tc>
        <w:tc>
          <w:tcPr>
            <w:tcW w:w="1169" w:type="dxa"/>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b/>
                <w:color w:val="0000FF"/>
                <w:kern w:val="0"/>
                <w:szCs w:val="21"/>
              </w:rPr>
            </w:pPr>
            <w:r>
              <w:rPr>
                <w:rFonts w:hint="eastAsia" w:ascii="宋体" w:hAnsi="宋体" w:eastAsia="宋体" w:cs="宋体"/>
                <w:b/>
                <w:kern w:val="0"/>
                <w:szCs w:val="21"/>
              </w:rPr>
              <w:t>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39" w:type="dxa"/>
            <w:tcBorders>
              <w:top w:val="single" w:color="auto" w:sz="4" w:space="0"/>
              <w:left w:val="single" w:color="auto" w:sz="8" w:space="0"/>
              <w:bottom w:val="single" w:color="auto" w:sz="8"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撰写人</w:t>
            </w:r>
          </w:p>
        </w:tc>
        <w:tc>
          <w:tcPr>
            <w:tcW w:w="1448" w:type="dxa"/>
            <w:gridSpan w:val="2"/>
            <w:tcBorders>
              <w:top w:val="single" w:color="auto" w:sz="4" w:space="0"/>
              <w:left w:val="single" w:color="auto" w:sz="4" w:space="0"/>
              <w:bottom w:val="single" w:color="auto" w:sz="8" w:space="0"/>
              <w:right w:val="single" w:color="auto" w:sz="4" w:space="0"/>
            </w:tcBorders>
            <w:vAlign w:val="center"/>
          </w:tcPr>
          <w:p>
            <w:pPr>
              <w:jc w:val="center"/>
              <w:rPr>
                <w:rFonts w:hint="eastAsia" w:ascii="宋体" w:hAnsi="宋体" w:eastAsia="宋体" w:cs="宋体"/>
                <w:b/>
                <w:kern w:val="0"/>
                <w:szCs w:val="21"/>
                <w:lang w:eastAsia="zh-CN"/>
              </w:rPr>
            </w:pPr>
            <w:r>
              <w:rPr>
                <w:rFonts w:hint="eastAsia" w:ascii="宋体" w:hAnsi="宋体" w:eastAsia="宋体" w:cs="宋体"/>
                <w:b/>
                <w:kern w:val="0"/>
                <w:szCs w:val="21"/>
                <w:lang w:eastAsia="zh-CN"/>
              </w:rPr>
              <w:t>教研室</w:t>
            </w:r>
          </w:p>
        </w:tc>
        <w:tc>
          <w:tcPr>
            <w:tcW w:w="1529" w:type="dxa"/>
            <w:gridSpan w:val="3"/>
            <w:tcBorders>
              <w:top w:val="single" w:color="auto" w:sz="4" w:space="0"/>
              <w:left w:val="single" w:color="auto" w:sz="4" w:space="0"/>
              <w:bottom w:val="single" w:color="auto" w:sz="8"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审定人</w:t>
            </w:r>
          </w:p>
        </w:tc>
        <w:tc>
          <w:tcPr>
            <w:tcW w:w="1417" w:type="dxa"/>
            <w:gridSpan w:val="2"/>
            <w:tcBorders>
              <w:top w:val="single" w:color="auto" w:sz="4" w:space="0"/>
              <w:left w:val="single" w:color="auto" w:sz="4" w:space="0"/>
              <w:bottom w:val="single" w:color="auto" w:sz="8" w:space="0"/>
              <w:right w:val="single" w:color="auto" w:sz="4" w:space="0"/>
            </w:tcBorders>
            <w:vAlign w:val="center"/>
          </w:tcPr>
          <w:p>
            <w:pPr>
              <w:jc w:val="center"/>
              <w:rPr>
                <w:rFonts w:ascii="宋体" w:hAnsi="宋体" w:eastAsia="宋体" w:cs="宋体"/>
                <w:b/>
                <w:kern w:val="0"/>
                <w:szCs w:val="21"/>
              </w:rPr>
            </w:pPr>
            <w:r>
              <w:rPr>
                <w:rFonts w:hint="eastAsia" w:ascii="宋体" w:hAnsi="宋体" w:eastAsia="宋体" w:cs="宋体"/>
                <w:b/>
                <w:kern w:val="0"/>
                <w:szCs w:val="21"/>
              </w:rPr>
              <w:t>邵鹏宇</w:t>
            </w:r>
          </w:p>
        </w:tc>
        <w:tc>
          <w:tcPr>
            <w:tcW w:w="1276" w:type="dxa"/>
            <w:gridSpan w:val="2"/>
            <w:tcBorders>
              <w:top w:val="single" w:color="auto" w:sz="4" w:space="0"/>
              <w:left w:val="single" w:color="auto" w:sz="4" w:space="0"/>
              <w:bottom w:val="single" w:color="auto" w:sz="8"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批准人</w:t>
            </w:r>
          </w:p>
        </w:tc>
        <w:tc>
          <w:tcPr>
            <w:tcW w:w="1319" w:type="dxa"/>
            <w:gridSpan w:val="2"/>
            <w:tcBorders>
              <w:top w:val="single" w:color="auto" w:sz="4" w:space="0"/>
              <w:left w:val="single" w:color="auto" w:sz="4" w:space="0"/>
              <w:bottom w:val="single" w:color="auto" w:sz="8" w:space="0"/>
              <w:right w:val="single" w:color="auto" w:sz="8" w:space="0"/>
            </w:tcBorders>
            <w:vAlign w:val="center"/>
          </w:tcPr>
          <w:p>
            <w:pPr>
              <w:jc w:val="center"/>
              <w:rPr>
                <w:rFonts w:ascii="宋体" w:hAnsi="宋体" w:eastAsia="宋体" w:cs="宋体"/>
                <w:b/>
                <w:kern w:val="0"/>
                <w:szCs w:val="21"/>
              </w:rPr>
            </w:pPr>
            <w:r>
              <w:rPr>
                <w:rFonts w:hint="eastAsia" w:ascii="宋体" w:hAnsi="宋体" w:eastAsia="宋体" w:cs="宋体"/>
                <w:b/>
                <w:kern w:val="0"/>
                <w:szCs w:val="21"/>
              </w:rPr>
              <w:t>刘小刚</w:t>
            </w:r>
          </w:p>
        </w:tc>
      </w:tr>
    </w:tbl>
    <w:p>
      <w:pPr>
        <w:spacing w:line="420" w:lineRule="exact"/>
        <w:rPr>
          <w:rFonts w:ascii="宋体" w:hAnsi="宋体"/>
        </w:rPr>
      </w:pPr>
    </w:p>
    <w:p>
      <w:pPr>
        <w:adjustRightInd w:val="0"/>
        <w:snapToGrid w:val="0"/>
        <w:spacing w:line="420" w:lineRule="exact"/>
        <w:ind w:firstLine="562" w:firstLineChars="200"/>
      </w:pPr>
      <w:r>
        <w:rPr>
          <w:rFonts w:hint="eastAsia" w:asciiTheme="majorEastAsia" w:hAnsiTheme="majorEastAsia" w:eastAsiaTheme="majorEastAsia" w:cstheme="majorEastAsia"/>
          <w:b/>
          <w:bCs/>
          <w:color w:val="000000"/>
          <w:kern w:val="0"/>
          <w:sz w:val="28"/>
          <w:szCs w:val="28"/>
        </w:rPr>
        <w:t>一、课程简介</w:t>
      </w:r>
    </w:p>
    <w:p>
      <w:pPr>
        <w:pStyle w:val="17"/>
        <w:snapToGrid w:val="0"/>
        <w:spacing w:line="420" w:lineRule="exact"/>
        <w:ind w:firstLine="480" w:firstLineChars="200"/>
        <w:jc w:val="both"/>
        <w:rPr>
          <w:rFonts w:ascii="宋体" w:hAnsi="宋体" w:eastAsiaTheme="minorEastAsia" w:cstheme="minorBidi"/>
          <w:color w:val="auto"/>
          <w:kern w:val="2"/>
        </w:rPr>
      </w:pPr>
      <w:r>
        <w:rPr>
          <w:rFonts w:hint="eastAsia" w:ascii="宋体" w:hAnsi="宋体" w:eastAsiaTheme="minorEastAsia" w:cstheme="minorBidi"/>
          <w:color w:val="auto"/>
          <w:kern w:val="2"/>
        </w:rPr>
        <w:t>《中国近现代史纲要》是江苏理工学院本科生的通识教育课程，是高等教育本科生必修的思想政治理论课骨干课程之一。课程所涉及的内容是“培养社会主义合格建设者和可靠接班人”素质结构中的重要组成部分。通过这门课程的学习，学生能够更好地认识近</w:t>
      </w:r>
      <w:bookmarkStart w:id="0" w:name="_Hlk40200582"/>
      <w:r>
        <w:rPr>
          <w:rFonts w:hint="eastAsia" w:ascii="宋体" w:hAnsi="宋体" w:eastAsiaTheme="minorEastAsia" w:cstheme="minorBidi"/>
          <w:color w:val="auto"/>
          <w:kern w:val="2"/>
        </w:rPr>
        <w:t>现代中国社会发展和革命、建设、改革的历史进程及其内在规律</w:t>
      </w:r>
      <w:bookmarkEnd w:id="0"/>
      <w:r>
        <w:rPr>
          <w:rFonts w:hint="eastAsia" w:ascii="宋体" w:hAnsi="宋体" w:eastAsiaTheme="minorEastAsia" w:cstheme="minorBidi"/>
          <w:color w:val="auto"/>
          <w:kern w:val="2"/>
        </w:rPr>
        <w:t>，了解国史、国情，深刻领会历史和人民怎样选择了马克思主义，选择了中国共产党，选择了社会主义道路，选择了改革开放。本课程要求学生懂得近现代中国是一代又一代的仁人志士和人民群众为救亡图存和实现中华民族的伟大复兴而英勇奋斗、艰苦探索的历史。尤其是中国共产党一经诞生，就把为中国人民谋幸福、为中华民族谋复兴确立为自己的初心使命。一百多年来，中国共产党团结带领中国人民进行的一切奋斗、一切牺牲、一切创造，归结起来就是一个主题：实现中华民族伟大复兴。为了实现中华民族伟大复兴，中国共产党团结带领中国人民，浴血奋战、百折不挠，创造了新民主主义革命的伟大成就；自力更生、发愤图强，创造了社会主义革命和建设的伟大成就；解放思想、锐意进取，创造了改革开放和社会主义现代化建设的伟大成就；自信自强、守正创新，统揽伟大斗争、伟大工程、伟大事业、伟大梦想，创造了新时代中国特色社会主义的伟大成就。只有在中国共产党领导下，坚持中国特色社会主义道路，才能救中国和发展中国，本课程的最终教学目标就是要培养有理想、有道德、有文化、有纪律的社会主义时代新人。</w:t>
      </w:r>
    </w:p>
    <w:p>
      <w:pPr>
        <w:pStyle w:val="17"/>
        <w:snapToGrid w:val="0"/>
        <w:spacing w:line="420" w:lineRule="exact"/>
        <w:ind w:firstLine="480" w:firstLineChars="200"/>
        <w:jc w:val="both"/>
        <w:rPr>
          <w:rFonts w:ascii="宋体" w:hAnsi="宋体" w:eastAsiaTheme="minorEastAsia" w:cstheme="minorBidi"/>
          <w:color w:val="auto"/>
          <w:kern w:val="2"/>
        </w:rPr>
      </w:pPr>
    </w:p>
    <w:p>
      <w:pPr>
        <w:pStyle w:val="17"/>
        <w:snapToGrid w:val="0"/>
        <w:spacing w:line="420" w:lineRule="exact"/>
        <w:ind w:firstLine="562" w:firstLineChars="200"/>
        <w:jc w:val="both"/>
        <w:rPr>
          <w:rFonts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二、课程目标</w:t>
      </w:r>
    </w:p>
    <w:p>
      <w:pPr>
        <w:spacing w:line="420" w:lineRule="exact"/>
        <w:ind w:firstLine="480" w:firstLineChars="200"/>
        <w:rPr>
          <w:rFonts w:ascii="宋体" w:hAnsi="宋体" w:eastAsia="宋体" w:cs="宋体e眠副浡渀."/>
          <w:color w:val="000000"/>
          <w:kern w:val="0"/>
          <w:sz w:val="24"/>
        </w:rPr>
      </w:pPr>
      <w:r>
        <w:rPr>
          <w:rFonts w:hint="eastAsia" w:ascii="宋体" w:hAnsi="宋体" w:eastAsia="宋体" w:cs="宋体e眠副浡渀."/>
          <w:color w:val="000000"/>
          <w:kern w:val="0"/>
          <w:sz w:val="24"/>
        </w:rPr>
        <w:t>该课程的教学目标如下：</w:t>
      </w:r>
    </w:p>
    <w:p>
      <w:pPr>
        <w:spacing w:line="420" w:lineRule="exact"/>
        <w:ind w:firstLine="480" w:firstLineChars="200"/>
        <w:rPr>
          <w:rFonts w:ascii="宋体" w:hAnsi="宋体" w:eastAsia="宋体" w:cs="宋体e眠副浡渀."/>
          <w:color w:val="000000"/>
          <w:kern w:val="0"/>
          <w:sz w:val="24"/>
        </w:rPr>
      </w:pPr>
      <w:r>
        <w:rPr>
          <w:rFonts w:hint="eastAsia" w:ascii="宋体" w:hAnsi="宋体" w:eastAsia="宋体" w:cs="宋体e眠副浡渀."/>
          <w:color w:val="000000"/>
          <w:kern w:val="0"/>
          <w:sz w:val="24"/>
        </w:rPr>
        <w:t>课程目标</w:t>
      </w:r>
      <w:r>
        <w:rPr>
          <w:rFonts w:ascii="宋体" w:hAnsi="宋体" w:eastAsia="宋体" w:cs="宋体e眠副浡渀."/>
          <w:color w:val="000000"/>
          <w:kern w:val="0"/>
          <w:sz w:val="24"/>
        </w:rPr>
        <w:t>1</w:t>
      </w:r>
      <w:r>
        <w:rPr>
          <w:rFonts w:hint="eastAsia" w:ascii="宋体" w:hAnsi="宋体" w:eastAsia="宋体" w:cs="宋体e眠副浡渀."/>
          <w:color w:val="000000"/>
          <w:kern w:val="0"/>
          <w:sz w:val="24"/>
        </w:rPr>
        <w:t>：学生增强坚持中国共产党的领导和中国特色社会主义道路的信念，践行社会主义核心价值观，成为合格建设者和可靠接班人。</w:t>
      </w:r>
    </w:p>
    <w:p>
      <w:pPr>
        <w:spacing w:line="420" w:lineRule="exact"/>
        <w:ind w:firstLine="480" w:firstLineChars="200"/>
        <w:rPr>
          <w:rFonts w:ascii="宋体" w:hAnsi="宋体" w:eastAsia="宋体" w:cs="宋体e眠副浡渀."/>
          <w:color w:val="000000"/>
          <w:kern w:val="0"/>
          <w:sz w:val="24"/>
        </w:rPr>
      </w:pPr>
      <w:r>
        <w:rPr>
          <w:rFonts w:hint="eastAsia" w:ascii="宋体" w:hAnsi="宋体" w:eastAsia="宋体" w:cs="宋体e眠副浡渀."/>
          <w:color w:val="000000"/>
          <w:kern w:val="0"/>
          <w:sz w:val="24"/>
        </w:rPr>
        <w:t>课程目标2：学生养成自主的人文学习能力和社会实践能力，提升课堂内外的交流、沟通能力，逐渐形成历史反思能力和社会适应能力。</w:t>
      </w:r>
    </w:p>
    <w:p>
      <w:pPr>
        <w:spacing w:line="420" w:lineRule="exact"/>
        <w:ind w:firstLine="480" w:firstLineChars="200"/>
        <w:rPr>
          <w:rFonts w:ascii="宋体" w:hAnsi="宋体" w:eastAsia="宋体" w:cs="宋体e眠副浡渀."/>
          <w:color w:val="000000"/>
          <w:kern w:val="0"/>
          <w:sz w:val="24"/>
        </w:rPr>
      </w:pPr>
      <w:r>
        <w:rPr>
          <w:rFonts w:hint="eastAsia" w:ascii="宋体" w:hAnsi="宋体" w:eastAsia="宋体" w:cs="宋体e眠副浡渀."/>
          <w:color w:val="000000"/>
          <w:kern w:val="0"/>
          <w:sz w:val="24"/>
        </w:rPr>
        <w:t>课程目标</w:t>
      </w:r>
      <w:r>
        <w:rPr>
          <w:rFonts w:ascii="宋体" w:hAnsi="宋体" w:eastAsia="宋体" w:cs="宋体e眠副浡渀."/>
          <w:color w:val="000000"/>
          <w:kern w:val="0"/>
          <w:sz w:val="24"/>
        </w:rPr>
        <w:t>3</w:t>
      </w:r>
      <w:r>
        <w:rPr>
          <w:rFonts w:hint="eastAsia" w:ascii="宋体" w:hAnsi="宋体" w:eastAsia="宋体" w:cs="宋体e眠副浡渀."/>
          <w:color w:val="000000"/>
          <w:kern w:val="0"/>
          <w:sz w:val="24"/>
        </w:rPr>
        <w:t>：学生掌握近现代中国革命发生、发展和胜利的历史进程，加深对中国近现代发展历史规律的认识。</w:t>
      </w:r>
    </w:p>
    <w:p>
      <w:pPr>
        <w:pStyle w:val="17"/>
        <w:spacing w:line="420" w:lineRule="exact"/>
        <w:rPr>
          <w:rFonts w:asciiTheme="majorEastAsia" w:hAnsiTheme="majorEastAsia" w:eastAsiaTheme="majorEastAsia" w:cstheme="majorEastAsia"/>
          <w:b/>
          <w:bCs/>
          <w:sz w:val="28"/>
          <w:szCs w:val="28"/>
        </w:rPr>
      </w:pPr>
    </w:p>
    <w:p>
      <w:pPr>
        <w:pStyle w:val="17"/>
        <w:spacing w:line="420" w:lineRule="exact"/>
        <w:ind w:firstLine="562" w:firstLineChars="200"/>
        <w:rPr>
          <w:rFonts w:hAnsi="黑体"/>
        </w:rPr>
      </w:pPr>
      <w:r>
        <w:rPr>
          <w:rFonts w:hint="eastAsia" w:asciiTheme="majorEastAsia" w:hAnsiTheme="majorEastAsia" w:eastAsiaTheme="majorEastAsia" w:cstheme="majorEastAsia"/>
          <w:b/>
          <w:bCs/>
          <w:sz w:val="28"/>
          <w:szCs w:val="28"/>
        </w:rPr>
        <w:t>三、课程教学内容</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（一）理论教学部分</w:t>
      </w:r>
    </w:p>
    <w:p>
      <w:pPr>
        <w:pStyle w:val="22"/>
        <w:spacing w:line="420" w:lineRule="exact"/>
        <w:ind w:firstLine="480"/>
        <w:rPr>
          <w:rFonts w:asciiTheme="minorEastAsia" w:hAnsiTheme="minorEastAsia" w:eastAsiaTheme="minorEastAsia" w:cstheme="minorEastAsia"/>
          <w:b w:val="0"/>
          <w:bCs w:val="0"/>
        </w:rPr>
      </w:pPr>
      <w:bookmarkStart w:id="1" w:name="_Hlk40195928"/>
      <w:r>
        <w:rPr>
          <w:rFonts w:hint="eastAsia" w:asciiTheme="minorEastAsia" w:hAnsiTheme="minorEastAsia" w:eastAsiaTheme="minorEastAsia" w:cstheme="minorEastAsia"/>
          <w:b w:val="0"/>
          <w:bCs w:val="0"/>
        </w:rPr>
        <w:t>导言：</w:t>
      </w:r>
    </w:p>
    <w:p>
      <w:pPr>
        <w:pStyle w:val="22"/>
        <w:spacing w:line="420" w:lineRule="exact"/>
        <w:ind w:firstLine="480"/>
        <w:rPr>
          <w:rFonts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中国近代史综述</w:t>
      </w:r>
    </w:p>
    <w:p>
      <w:pPr>
        <w:pStyle w:val="22"/>
        <w:spacing w:line="420" w:lineRule="exact"/>
        <w:ind w:firstLine="480"/>
        <w:rPr>
          <w:rFonts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中国现代史综述</w:t>
      </w:r>
    </w:p>
    <w:p>
      <w:pPr>
        <w:pStyle w:val="22"/>
        <w:spacing w:line="420" w:lineRule="exact"/>
        <w:ind w:firstLine="480"/>
        <w:rPr>
          <w:rFonts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学习中国近现代史的目的和要求</w:t>
      </w:r>
    </w:p>
    <w:p>
      <w:pPr>
        <w:pStyle w:val="22"/>
        <w:spacing w:line="420" w:lineRule="exact"/>
        <w:ind w:firstLine="480"/>
        <w:rPr>
          <w:rFonts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内容1：进入近代后中华民族的磨难与抗争</w:t>
      </w:r>
    </w:p>
    <w:p>
      <w:pPr>
        <w:pStyle w:val="17"/>
        <w:spacing w:line="420" w:lineRule="exact"/>
        <w:ind w:firstLine="480" w:firstLineChars="200"/>
        <w:rPr>
          <w:rFonts w:asciiTheme="minorEastAsia" w:hAnsiTheme="minorEastAsia" w:eastAsiaTheme="minorEastAsia" w:cstheme="minorEastAsia"/>
        </w:rPr>
      </w:pPr>
      <w:bookmarkStart w:id="2" w:name="_Hlk40142062"/>
      <w:r>
        <w:rPr>
          <w:rFonts w:hint="eastAsia" w:asciiTheme="minorEastAsia" w:hAnsiTheme="minorEastAsia" w:eastAsiaTheme="minorEastAsia" w:cstheme="minorEastAsia"/>
        </w:rPr>
        <w:t>1.基本内容：</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（1）鸦片战争前后的中国与世界：</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中国封建社会的衰落</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世界资本主义的发展与殖民扩张</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鸦片战争的爆发</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（2）西方列强对中国的侵略：</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军事侵略</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政治控制</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经济掠夺</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文化渗透</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（3）反抗外国武装侵略的斗争：</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抵御外来侵略的斗争历程</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义和团运动与列强瓜分中国图谋的破产</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（4）反侵略战争的失败与民族意识的觉醒：</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反侵略战争的失败及其原因</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民族意识的觉醒</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2.基本要求：</w:t>
      </w:r>
    </w:p>
    <w:p>
      <w:pPr>
        <w:pStyle w:val="17"/>
        <w:spacing w:line="420" w:lineRule="exact"/>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学生通过本内容的学习，认识资本-帝国主义侵略给中国人民带来的深重灾难和对中国社会的深远影响，了解近代以来中国人民反抗外来侵略的斗争历程，掌握中国人民反侵略战争失败的根本原因和教训，理解民族意识觉醒的历史意义，启发思考并继承和发扬爱国主义精神。</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3.重点：资本-帝国主义的入侵给中国带来的影响；近代中国人民反抗外来侵略的斗争历程和粉碎瓜分中国的图谋。</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4.难点：近代中国人民反侵略战争的失败及其原因。</w:t>
      </w:r>
    </w:p>
    <w:bookmarkEnd w:id="2"/>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内容</w:t>
      </w:r>
      <w:r>
        <w:rPr>
          <w:rFonts w:asciiTheme="minorEastAsia" w:hAnsiTheme="minorEastAsia" w:eastAsiaTheme="minorEastAsia" w:cstheme="minorEastAsia"/>
        </w:rPr>
        <w:t>2</w:t>
      </w:r>
      <w:r>
        <w:rPr>
          <w:rFonts w:hint="eastAsia" w:asciiTheme="minorEastAsia" w:hAnsiTheme="minorEastAsia" w:eastAsiaTheme="minorEastAsia" w:cstheme="minorEastAsia"/>
        </w:rPr>
        <w:t>：不同社会力量对国家出路的早期探索</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1.基本内容：</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（1）太平天国运动的起落：</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太平天国农民战争</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农民斗争的意义和局限</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（2）洋务运动的兴衰：</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洋务事业的兴办</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洋务运动的历史作用及失败</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（3）维新运动的兴起和夭折：</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戊戌维新运动的开展</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戊戌维新运动的意义和教训</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2.基本要求：</w:t>
      </w:r>
    </w:p>
    <w:p>
      <w:pPr>
        <w:pStyle w:val="17"/>
        <w:spacing w:line="420" w:lineRule="exact"/>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学生通过本内容的学习，认识天平天国农民战争、洋务运动和戊戌维新运动，是近代中国不同阶级及其代表人物对国家出路的早期探索；了解这些运动失败原因、教训以及历史意义。</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3.重点：太平天国运动、洋务运动和戊戌维新运动的历史作用和历史意义。</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4.难点：农民阶级、地主阶级、资产阶级探索国家出路失败的原因与教训。</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内容</w:t>
      </w:r>
      <w:r>
        <w:rPr>
          <w:rFonts w:asciiTheme="minorEastAsia" w:hAnsiTheme="minorEastAsia" w:eastAsiaTheme="minorEastAsia" w:cstheme="minorEastAsia"/>
        </w:rPr>
        <w:t>3</w:t>
      </w:r>
      <w:r>
        <w:rPr>
          <w:rFonts w:hint="eastAsia" w:asciiTheme="minorEastAsia" w:hAnsiTheme="minorEastAsia" w:eastAsiaTheme="minorEastAsia" w:cstheme="minorEastAsia"/>
        </w:rPr>
        <w:t>：辛亥革命与君主专制制度的终结</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1.基本内容：</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（1）举起近代民族民主革命的旗帜：</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辛亥革命爆发的历史条件</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资产阶级革命派的活动</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三民主义的提出</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关于革命与改良的辩论</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（2）辛亥革命与中华民国建立：</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辛亥革命的爆发与清王朝覆灭</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中华民国的建立</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（3）北洋军阀统治与旧民主主义革命的失败：</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封建军阀专制统治的形成</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旧民主主义革命的失败</w:t>
      </w:r>
    </w:p>
    <w:p>
      <w:pPr>
        <w:pStyle w:val="17"/>
        <w:spacing w:line="420" w:lineRule="exact"/>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2.基本要求：</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学生通过本内容的学习，了解辛亥革命爆发的历史条件，认识近代中国资产阶级民主革命的必要性；了解资产阶级革命派的活动及其纲领，认识辛亥革命的伟大历史意义；了解辛亥革命失败的原因及其教训，认识资产阶级共和国道路在中国走不通的内在根源。</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3.重点：三民主义学说和资产阶级共和国方案，辛亥革命的胜利及其历史意义，旧民主主义革命的终结。</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4.难点：关于革命与改良的辩论。</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内容</w:t>
      </w:r>
      <w:r>
        <w:rPr>
          <w:rFonts w:asciiTheme="minorEastAsia" w:hAnsiTheme="minorEastAsia" w:eastAsiaTheme="minorEastAsia" w:cstheme="minorEastAsia"/>
        </w:rPr>
        <w:t>4</w:t>
      </w:r>
      <w:r>
        <w:rPr>
          <w:rFonts w:hint="eastAsia" w:asciiTheme="minorEastAsia" w:hAnsiTheme="minorEastAsia" w:eastAsiaTheme="minorEastAsia" w:cstheme="minorEastAsia"/>
        </w:rPr>
        <w:t>：中国共产党成立和中国革命新局面</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1.基本内容：</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（1）新文化运动和五四运动：</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新文化运动与思想解放的潮流</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十月革命与马克思主义在中国的初步传播</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五四运动：新民主主义革命的开端</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（2）马克思主义广泛传播与中国共产党诞生：</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中国早期马克思主义思想运动</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马克思主义与中国工人运动的结合</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中国共产党第一次全国代表大会的召开与中国共产党的成立</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（3）中国革命的新局面：</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民主革命纲领的制定和工农运动的发动</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国共合作和大革命的进行</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大革命的失败及其教训</w:t>
      </w:r>
    </w:p>
    <w:p>
      <w:pPr>
        <w:pStyle w:val="17"/>
        <w:spacing w:line="420" w:lineRule="exact"/>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2.基本要求：</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学生通过本内容的学习，了解新文化运动产生的历史背景、重要影响及其历史意义与局限性，认识中国的先进分子如何通过艰苦探索选择了马克思主义；了解五四运动的历史特点，为什么说五四运动是中国新民主主义革命的开端；了解中国早期马克思主义思想运动，认识中国共产党是马克思主义与中国工人运动结合的产物，中国共产党成立后中国革命呈现的新面貌；了解大革命发生的历史背景、失败原因及其经验教训。</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3.重点：中国早期马克思主义思想运动的特点；中国共产党的创建及其意义；国共合作和国民革命。</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4.难点：五四运动：新民主主义革命的开端。</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内容</w:t>
      </w:r>
      <w:r>
        <w:rPr>
          <w:rFonts w:asciiTheme="minorEastAsia" w:hAnsiTheme="minorEastAsia" w:eastAsiaTheme="minorEastAsia" w:cstheme="minorEastAsia"/>
        </w:rPr>
        <w:t>5</w:t>
      </w:r>
      <w:r>
        <w:rPr>
          <w:rFonts w:hint="eastAsia" w:asciiTheme="minorEastAsia" w:hAnsiTheme="minorEastAsia" w:eastAsiaTheme="minorEastAsia" w:cstheme="minorEastAsia"/>
        </w:rPr>
        <w:t>：中国革命的新道路</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1.基本内容：</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（1）中国共产党对革命新道路的探索：</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国民党在全国统治的建立及其性质</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土地革命战争的兴起</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农村包围城市、武装夺取政权道路的开辟</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（2）中国革命在曲折中前进：</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土地革命战争的发展及其挫折</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遵义会议实现伟大历史转折</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红军长征胜利和迎接全民族抗战</w:t>
      </w:r>
    </w:p>
    <w:p>
      <w:pPr>
        <w:pStyle w:val="17"/>
        <w:spacing w:line="420" w:lineRule="exact"/>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2.基本要求：</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学生通过本内容的学习，了解国民党南京政权建立及其统一全国过程，认识这个政权的性质和产生的客观历史作用；了解中国革命新道路的开辟过程，认识土地革命战争的艰巨性和曲折性；了解土地革命战争时期，中国共产党是如何总结历史经验、加强党的思想理论建设的，认识加强党的建设的重要性。</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3.重点：农村包围城市、武装夺取政权的革命新道路；中国共产党内为什么连续出现“左”倾错误；中国革命的历史性转折。</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4.难点：红军长征胜利后，中国共产党如何总结历史经验，加强党的思想理论建设。</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内容</w:t>
      </w:r>
      <w:r>
        <w:rPr>
          <w:rFonts w:asciiTheme="minorEastAsia" w:hAnsiTheme="minorEastAsia" w:eastAsiaTheme="minorEastAsia" w:cstheme="minorEastAsia"/>
        </w:rPr>
        <w:t>6</w:t>
      </w:r>
      <w:r>
        <w:rPr>
          <w:rFonts w:hint="eastAsia" w:asciiTheme="minorEastAsia" w:hAnsiTheme="minorEastAsia" w:eastAsiaTheme="minorEastAsia" w:cstheme="minorEastAsia"/>
        </w:rPr>
        <w:t>：中华民族的抗日战争</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1.基本内容：</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（1）日本发动企图灭亡中国的侵略战争：</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日本灭亡中国的计划及其实施</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日本帝国主义的残暴统治</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（2）中国人民奋起抗击日本侵略者：</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中国共产党举起武装抗日的旗帜</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抗日救亡运动的兴起</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抗日民族统一战线的建立与全民族抗战的开始</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（3）抗日战争的正面战场：</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战略防御阶段的正面战场</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战略相持阶段的正面战场</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（4）抗日战争的中流砥柱：</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全面抗战的路线和持久战的战略总方针</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敌后战场的开辟与游击战争的发展</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坚持抗战、团结、进步的方针</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抗日民主根据地的建设</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大后方的抗日民主运动和进步文化工作</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中国共产党的自身建设</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（5）抗日战争的胜利及其意义：</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抗日战争的胜利</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中国人民抗日战争在世界反法西斯战争中的地位</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抗日战争胜利的原因和意义</w:t>
      </w:r>
    </w:p>
    <w:p>
      <w:pPr>
        <w:pStyle w:val="17"/>
        <w:spacing w:line="420" w:lineRule="exact"/>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2.基本要求：</w:t>
      </w:r>
    </w:p>
    <w:p>
      <w:pPr>
        <w:pStyle w:val="17"/>
        <w:spacing w:line="420" w:lineRule="exact"/>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学生通过本内容的学习，了解日本灭亡中国的计划及其实施，认识日本的侵略战争给中国人民带来的深重灾难；了解全国性抗战的历史，认识抗日民族统一战线形成的历史意义；了解国民党及其军队在抗日战争中的地位和作用，认识中国共产党及其军队在抗战中的地位和作用，准确把握两个战场之间的关系；了解马克思主义中国化命题提出的历史背景、新民主主义理论的系统阐明以及整风运动和实事求是思想路线在全党的确立，认识抗日战争的胜利及其原因和意义。</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3.重点：国民党的片面抗战路线和正面战场的地位与作用；中国共产党在抗日战争中的中流砥柱作用；中国人民抗日战争胜利的意义、原因和经验。</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4.难点：第二次国共合作和抗日民族统一战线的形成与历史意义。</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内容</w:t>
      </w:r>
      <w:r>
        <w:rPr>
          <w:rFonts w:asciiTheme="minorEastAsia" w:hAnsiTheme="minorEastAsia" w:eastAsiaTheme="minorEastAsia" w:cstheme="minorEastAsia"/>
        </w:rPr>
        <w:t>7</w:t>
      </w:r>
      <w:r>
        <w:rPr>
          <w:rFonts w:hint="eastAsia" w:asciiTheme="minorEastAsia" w:hAnsiTheme="minorEastAsia" w:eastAsiaTheme="minorEastAsia" w:cstheme="minorEastAsia"/>
        </w:rPr>
        <w:t>：为建立新中国而奋斗</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1.基本内容：</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（1）从争取和平民主到击退国民党的军事进攻：</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中国共产党争取和平民主的斗争</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国民党发动全面内战和解放区军民的坚决反击</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（2）全国解放战争的发展和第二条战线的形成</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解放战争的胜利发展</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解放区的土地改革运动与农民的广泛发动</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第二条战线的形成和发展</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（3）中国共产党与民主党派的团结合作：</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各民主党派的历史发展</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中国共产党与民主党派的合作</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中国共产党领导的多党合作和政治协商格局的形成</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（4）建立人民民主专政的新中国：</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南京国民党政权的覆灭</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人民政协与《共同纲领》</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中国革命胜利的原因、意义和基本经验</w:t>
      </w:r>
    </w:p>
    <w:p>
      <w:pPr>
        <w:pStyle w:val="17"/>
        <w:spacing w:line="420" w:lineRule="exact"/>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2.基本要求：</w:t>
      </w:r>
    </w:p>
    <w:p>
      <w:pPr>
        <w:pStyle w:val="17"/>
        <w:spacing w:line="420" w:lineRule="exact"/>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学生通过本内容的学习，了解抗战胜利后的时局，认识两种命运、两种前途的斗争是这一历史时期主要内容；了解国民党政权的反动本质及其所面临的各种危机，认识这个政权走向崩溃根本原因；了解“第三条道路”的内容与本质，认识中国共产党领导的多党合作和政治协商格局形成、人民民主专政的新中国创建是历史和人民的选择；了解中国新民主主义革命胜利的原因和基本经验，认识“没有共产党，就没有新中国”的客观真理。</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3.重点：抗日战争胜利后国际国内的政治形势；中共中央制定争取和平民主的方针；重庆谈判和政治协商会议的召开；创建人民民主专政的新中国，中国共产党在全国执政党地位的确立。</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4.难点：中国共产党与民主党派的团结合作；中国共产党领导的多党合作、政治协商格局的形成。</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内容</w:t>
      </w:r>
      <w:r>
        <w:rPr>
          <w:rFonts w:asciiTheme="minorEastAsia" w:hAnsiTheme="minorEastAsia" w:eastAsiaTheme="minorEastAsia" w:cstheme="minorEastAsia"/>
        </w:rPr>
        <w:t>8</w:t>
      </w:r>
      <w:r>
        <w:rPr>
          <w:rFonts w:hint="eastAsia" w:asciiTheme="minorEastAsia" w:hAnsiTheme="minorEastAsia" w:eastAsiaTheme="minorEastAsia" w:cstheme="minorEastAsia"/>
        </w:rPr>
        <w:t>：中华人民共和国的成立与中国社会主义建设道路的探索</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1.基本内容：</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（1）中华人民共和国的成立与新生人民政权的巩固：</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中国人民站立起来了</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捍卫巩固新政权的斗争</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（2）党在过渡时期的总路线及其实施：</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党提出过度时期总路线</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社会主义工业化的起步</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改造个体农业和手工业</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改造资本主义工商业</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（3）社会主义基本制度的确立：</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社会主义经济制度的确立</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社会主义政治制度的确立</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社会主义基本制度确立的伟大意义</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（4）社会主义建设的良好开端</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全面建设社会主义的开始</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早期探索的积极进展</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（5）社会主义道路的艰辛探索和曲折发展</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“大跃进”及初步纠“左”的努力</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国民经济调整和“四个现代化”战略目标的提出</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“文化大革命”内乱及其历史教训</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全面建设社会主义的成就</w:t>
      </w:r>
    </w:p>
    <w:p>
      <w:pPr>
        <w:pStyle w:val="17"/>
        <w:spacing w:line="420" w:lineRule="exact"/>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2.基本要求：</w:t>
      </w:r>
    </w:p>
    <w:p>
      <w:pPr>
        <w:pStyle w:val="17"/>
        <w:spacing w:line="420" w:lineRule="exact"/>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学生通过本内容的学习，了解新中国建立初期面临的严重困难，党和人民完成民主革命遗留任务所做的各种努力，认识新民主主义社会的过渡性质，过渡时期总路线提出的历史必然性；了解中国选择社会主义工业化道路的历史背景，认识有中国特点的向社会主义过渡的道路。</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3.重点：新民主主义社会的过渡性；过渡时期总路线提出的历史背景和具体内涵；社会主义制度在中国的确立是历史和人民的选择。</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4.难点：资本主义工商业赎买政策的实施；完成社会主义改造是中国历史上最伟大最深刻的社会变革。</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内容</w:t>
      </w:r>
      <w:r>
        <w:rPr>
          <w:rFonts w:asciiTheme="minorEastAsia" w:hAnsiTheme="minorEastAsia" w:eastAsiaTheme="minorEastAsia" w:cstheme="minorEastAsia"/>
        </w:rPr>
        <w:t>9</w:t>
      </w:r>
      <w:r>
        <w:rPr>
          <w:rFonts w:hint="eastAsia" w:asciiTheme="minorEastAsia" w:hAnsiTheme="minorEastAsia" w:eastAsiaTheme="minorEastAsia" w:cstheme="minorEastAsia"/>
        </w:rPr>
        <w:t>：改革开放与中国特色社会主义的开创和发展</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1.基本内容：</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（1）历史性的伟大转折和改革开放的起步：</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伟大转折和成功开创中国特色社会主义</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拨乱反正任务的基本完成</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改革开放的起步</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（2）改革开放和社会主义现代化建设新局面：</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改革开放的全面展开</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加强和改善党的领导</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改革开放和现代化建设的深入推进</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国防战略的转变、“一国两制”方针的形成和外交方针政策的调整</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经受严重政治风波的考验</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邓小平南方谈话</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（3）把中国特色社会主义全面推向21世纪</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新的中央领导集体与捍卫中国特色社会主义</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社会主义市场经济体制改革目标和基本框架的确立</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改革开放和现代化建设的跨世纪发展</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香港、澳门回归祖国与两岸交流扩大</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推进党的建设新的伟大工程</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（4）在新的形势下坚持和发展中国特色社会主义：</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全面建设小康社会宏伟目标的提出</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全面建设小康社会新部署和改革开放的深化</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推进“一国两制”实践与祖国和平统一大业</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提高党的建设科学化水平</w:t>
      </w:r>
    </w:p>
    <w:p>
      <w:pPr>
        <w:pStyle w:val="17"/>
        <w:spacing w:line="420" w:lineRule="exact"/>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2.基本要求：</w:t>
      </w:r>
    </w:p>
    <w:p>
      <w:pPr>
        <w:pStyle w:val="17"/>
        <w:spacing w:line="420" w:lineRule="exact"/>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学生通过本内容的学习，了解中共十一届三中全会的深远意义和伟大转折，认识党和国家在十一届三中全会后取得的工作成就；了解改革开放和现代化建设新局面的全面展开和深入推进，认识改革开放进程中遇到的挫折及其深刻历史教训；了解改革开放取得的历史性突破、改革开放和现代化建设的跨世纪发展成就，认识全面建设小康社会的战略目标、科学发展观。</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3.重点：关于真理标准问题的讨论；中共十一届三中全会的伟大转折；科学评价毛泽东和毛泽东思想；社会主义初级阶段理论和党的基本路线的提出；1989年春夏政治风波；邓小平南方谈话。</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4.难点：中国特色社会主义是怎样开创的，如何继续发展。</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内容</w:t>
      </w:r>
      <w:r>
        <w:rPr>
          <w:rFonts w:asciiTheme="minorEastAsia" w:hAnsiTheme="minorEastAsia" w:eastAsiaTheme="minorEastAsia" w:cstheme="minorEastAsia"/>
        </w:rPr>
        <w:t>10</w:t>
      </w:r>
      <w:r>
        <w:rPr>
          <w:rFonts w:hint="eastAsia" w:asciiTheme="minorEastAsia" w:hAnsiTheme="minorEastAsia" w:eastAsiaTheme="minorEastAsia" w:cstheme="minorEastAsia"/>
        </w:rPr>
        <w:t>：中国特色社会主义进入新时代</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1.基本内容：</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（1）开拓中国特色社会主义更为广阔的发展前景：</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中国特色社会进入新时代</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习近平同志党中央的核心、全党的核心地位的确立</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统筹推进“五位一体”总体布局</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协调推进“四个全面”战略布局</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全面推进国防和军队现代化建设</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全面加强国家安全</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（2）夺取新时代中国特色社会主义伟大胜利</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习近平新时代中国特色社会主义思想指导地位的确立</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坚持党的全面领导与推进党的自我革命</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国家制度和治理体系建设迈出新步伐</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在应对风险挑战中推进各项事业</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坚持“一国两制”和推进祖国统一</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全面推进中国特色大国外交和推动构建人类命运共同体</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（3）全面建成小康社会和开启全面建设社会主义现代化国家新征程：</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完成脱贫攻坚、全面建成小康社会的历史任务实现第一个百年目标</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把握新发展阶段、贯彻新发展理念、构建新发展格局、推动高质量发展</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隆重庆祝中国共产党成立一百周年</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全面总结党的百年奋斗重大成就和历史经验</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党的二十大召开和以中国式现代化全面推进中华民族伟大复兴</w:t>
      </w:r>
    </w:p>
    <w:p>
      <w:pPr>
        <w:pStyle w:val="17"/>
        <w:spacing w:line="420" w:lineRule="exact"/>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2.基本要求：</w:t>
      </w:r>
    </w:p>
    <w:p>
      <w:pPr>
        <w:pStyle w:val="17"/>
        <w:spacing w:line="420" w:lineRule="exact"/>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学生通过本内容的学习，了解中国共产党第二十次全国代表大会、实现民族复兴中国梦的提出，认识统筹推进“五位一体”总体布局、协调推进“四个全面”战略布局；了解党的十八大以来改革开放和社会主义现代化建设的历史性成就，认识新时代中国与世界关系的历史性变化；了解宪法修改、党和国家机构改革的主要内容，深刻理解习近平新时代中国特色社会主义思想的历史地位和核心要义。</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3.重点：党的二十大精神；民族复兴中国梦；“五位一体”总体布局；“四个全面”战略布局；党的十八大以来的历史性成就；习近平新时代中国特色社会主义思想的核心要义。</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4.难点：新时代中国与世界关系的历史性变化。</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（二）课内实践教学部分</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常州三杰红色精神主题课内实践</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1.实践内容：参观常州市的常州三杰纪念馆、烈士陵园、新四军江南指挥部纪念馆等爱国主义教育基地，深刻理解“四个选择”的历史必然性。</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实践目标：学生通过本项目的实践，外出考察并掌握以常州三杰为代表的早期中共领导人的奋斗历程；在查阅相关史料和撰写实践报告中养成初步的人文学科思维习惯；在PPT展示和主题演讲中积累初步的社会实践经验；在逐渐深入的实践中培育浓厚的爱国主义情怀。</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（三）平时课堂表现部分</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平时课堂表现体现在平时作业中，任课教师根据自身教科研专长自行拟定3次主题小论文写作，包括但不限于：常州地方历史文化、中国近现代史主题研讨、在线主题影视剧观后感、参考书目读后感、弘扬伟大建党精神、党的二十大报告学习等。</w:t>
      </w:r>
    </w:p>
    <w:bookmarkEnd w:id="1"/>
    <w:p>
      <w:pPr>
        <w:pStyle w:val="17"/>
        <w:spacing w:line="420" w:lineRule="exact"/>
        <w:rPr>
          <w:rFonts w:asciiTheme="minorEastAsia" w:hAnsiTheme="minorEastAsia" w:eastAsiaTheme="minorEastAsia" w:cstheme="minorEastAsia"/>
        </w:rPr>
      </w:pPr>
    </w:p>
    <w:p>
      <w:pPr>
        <w:pStyle w:val="17"/>
        <w:spacing w:line="420" w:lineRule="exact"/>
        <w:rPr>
          <w:rFonts w:asciiTheme="majorEastAsia" w:hAnsiTheme="majorEastAsia" w:eastAsiaTheme="majorEastAsia" w:cstheme="majorEastAsia"/>
          <w:b/>
          <w:bCs/>
        </w:rPr>
      </w:pPr>
      <w:r>
        <w:rPr>
          <w:rFonts w:hint="eastAsia" w:asciiTheme="majorEastAsia" w:hAnsiTheme="majorEastAsia" w:eastAsiaTheme="majorEastAsia" w:cstheme="majorEastAsia"/>
          <w:b/>
          <w:bCs/>
          <w:sz w:val="28"/>
          <w:szCs w:val="28"/>
        </w:rPr>
        <w:t>四、教学内容、教学方式与课程目标的支撑关系</w:t>
      </w:r>
    </w:p>
    <w:tbl>
      <w:tblPr>
        <w:tblStyle w:val="10"/>
        <w:tblW w:w="8411" w:type="dxa"/>
        <w:jc w:val="center"/>
        <w:tblLayout w:type="fixed"/>
        <w:tblCellMar>
          <w:top w:w="0" w:type="dxa"/>
          <w:left w:w="57" w:type="dxa"/>
          <w:bottom w:w="0" w:type="dxa"/>
          <w:right w:w="57" w:type="dxa"/>
        </w:tblCellMar>
      </w:tblPr>
      <w:tblGrid>
        <w:gridCol w:w="1347"/>
        <w:gridCol w:w="2895"/>
        <w:gridCol w:w="1389"/>
        <w:gridCol w:w="1389"/>
        <w:gridCol w:w="1391"/>
      </w:tblGrid>
      <w:tr>
        <w:tblPrEx>
          <w:tblCellMar>
            <w:top w:w="0" w:type="dxa"/>
            <w:left w:w="57" w:type="dxa"/>
            <w:bottom w:w="0" w:type="dxa"/>
            <w:right w:w="57" w:type="dxa"/>
          </w:tblCellMar>
        </w:tblPrEx>
        <w:trPr>
          <w:trHeight w:val="412" w:hRule="atLeast"/>
          <w:jc w:val="center"/>
        </w:trPr>
        <w:tc>
          <w:tcPr>
            <w:tcW w:w="1347" w:type="dxa"/>
            <w:vMerge w:val="restart"/>
            <w:tcBorders>
              <w:top w:val="single" w:color="auto" w:sz="4" w:space="0"/>
              <w:left w:val="single" w:color="auto" w:sz="4" w:space="0"/>
              <w:bottom w:val="single" w:color="auto" w:sz="4" w:space="0"/>
              <w:right w:val="single" w:color="auto" w:sz="4" w:space="0"/>
            </w:tcBorders>
            <w:vAlign w:val="center"/>
          </w:tcPr>
          <w:p>
            <w:pPr>
              <w:pStyle w:val="17"/>
              <w:spacing w:line="360" w:lineRule="auto"/>
              <w:jc w:val="center"/>
              <w:rPr>
                <w:rFonts w:asciiTheme="minorEastAsia" w:hAnsiTheme="minorEastAsia" w:eastAsiaTheme="minorEastAsia" w:cstheme="minorEastAsia"/>
                <w:b/>
                <w:bCs/>
                <w:sz w:val="21"/>
                <w:szCs w:val="21"/>
              </w:rPr>
            </w:pPr>
            <w:bookmarkStart w:id="3" w:name="_Hlk40226190"/>
            <w:r>
              <w:rPr>
                <w:rFonts w:hint="eastAsia" w:asciiTheme="minorEastAsia" w:hAnsiTheme="minorEastAsia" w:eastAsiaTheme="minorEastAsia" w:cstheme="minorEastAsia"/>
                <w:b/>
                <w:bCs/>
                <w:sz w:val="21"/>
                <w:szCs w:val="21"/>
              </w:rPr>
              <w:t>课程目标</w:t>
            </w:r>
          </w:p>
        </w:tc>
        <w:tc>
          <w:tcPr>
            <w:tcW w:w="2895" w:type="dxa"/>
            <w:vMerge w:val="restart"/>
            <w:tcBorders>
              <w:top w:val="single" w:color="auto" w:sz="4" w:space="0"/>
              <w:left w:val="nil"/>
              <w:bottom w:val="single" w:color="auto" w:sz="4" w:space="0"/>
              <w:right w:val="single" w:color="auto" w:sz="4" w:space="0"/>
            </w:tcBorders>
            <w:vAlign w:val="center"/>
          </w:tcPr>
          <w:p>
            <w:pPr>
              <w:autoSpaceDE w:val="0"/>
              <w:spacing w:before="31" w:beforeLines="10" w:after="31" w:afterLines="10" w:line="240" w:lineRule="exact"/>
              <w:ind w:right="105" w:rightChars="50"/>
              <w:jc w:val="center"/>
              <w:rPr>
                <w:rFonts w:asciiTheme="minorEastAsia" w:hAnsiTheme="minorEastAsia" w:cstheme="minorEastAsia"/>
                <w:b/>
                <w:bCs/>
                <w:szCs w:val="21"/>
              </w:rPr>
            </w:pPr>
            <w:r>
              <w:rPr>
                <w:rFonts w:hint="eastAsia" w:asciiTheme="minorEastAsia" w:hAnsiTheme="minorEastAsia" w:cstheme="minorEastAsia"/>
                <w:b/>
                <w:bCs/>
                <w:szCs w:val="21"/>
              </w:rPr>
              <w:t>教学内容</w:t>
            </w:r>
          </w:p>
        </w:tc>
        <w:tc>
          <w:tcPr>
            <w:tcW w:w="4169" w:type="dxa"/>
            <w:gridSpan w:val="3"/>
            <w:tcBorders>
              <w:top w:val="single" w:color="auto" w:sz="4" w:space="0"/>
              <w:left w:val="nil"/>
              <w:bottom w:val="single" w:color="auto" w:sz="4" w:space="0"/>
              <w:right w:val="single" w:color="auto" w:sz="4" w:space="0"/>
            </w:tcBorders>
            <w:vAlign w:val="center"/>
          </w:tcPr>
          <w:p>
            <w:pPr>
              <w:autoSpaceDE w:val="0"/>
              <w:spacing w:before="31" w:beforeLines="10" w:after="31" w:afterLines="10" w:line="240" w:lineRule="exact"/>
              <w:ind w:right="105" w:rightChars="50"/>
              <w:jc w:val="center"/>
              <w:rPr>
                <w:rFonts w:asciiTheme="minorEastAsia" w:hAnsiTheme="minorEastAsia" w:cstheme="minorEastAsia"/>
                <w:b/>
                <w:bCs/>
                <w:szCs w:val="21"/>
              </w:rPr>
            </w:pPr>
            <w:r>
              <w:rPr>
                <w:rFonts w:hint="eastAsia" w:asciiTheme="minorEastAsia" w:hAnsiTheme="minorEastAsia" w:cstheme="minorEastAsia"/>
                <w:b/>
                <w:bCs/>
                <w:szCs w:val="21"/>
              </w:rPr>
              <w:t>教学方式</w:t>
            </w:r>
          </w:p>
        </w:tc>
      </w:tr>
      <w:tr>
        <w:tblPrEx>
          <w:tblCellMar>
            <w:top w:w="0" w:type="dxa"/>
            <w:left w:w="57" w:type="dxa"/>
            <w:bottom w:w="0" w:type="dxa"/>
            <w:right w:w="57" w:type="dxa"/>
          </w:tblCellMar>
        </w:tblPrEx>
        <w:trPr>
          <w:trHeight w:val="20" w:hRule="atLeast"/>
          <w:jc w:val="center"/>
        </w:trPr>
        <w:tc>
          <w:tcPr>
            <w:tcW w:w="1347" w:type="dxa"/>
            <w:vMerge w:val="continue"/>
            <w:tcBorders>
              <w:top w:val="nil"/>
              <w:left w:val="single" w:color="auto" w:sz="4" w:space="0"/>
              <w:bottom w:val="single" w:color="auto" w:sz="4" w:space="0"/>
              <w:right w:val="single" w:color="auto" w:sz="4" w:space="0"/>
            </w:tcBorders>
            <w:vAlign w:val="center"/>
          </w:tcPr>
          <w:p>
            <w:pPr>
              <w:widowControl/>
              <w:jc w:val="center"/>
              <w:rPr>
                <w:rFonts w:asciiTheme="minorEastAsia" w:hAnsiTheme="minorEastAsia" w:cstheme="minorEastAsia"/>
                <w:b/>
                <w:bCs/>
                <w:szCs w:val="21"/>
              </w:rPr>
            </w:pPr>
          </w:p>
        </w:tc>
        <w:tc>
          <w:tcPr>
            <w:tcW w:w="2895" w:type="dxa"/>
            <w:vMerge w:val="continue"/>
            <w:tcBorders>
              <w:top w:val="nil"/>
              <w:left w:val="nil"/>
              <w:bottom w:val="single" w:color="auto" w:sz="4" w:space="0"/>
              <w:right w:val="single" w:color="auto" w:sz="4" w:space="0"/>
            </w:tcBorders>
            <w:vAlign w:val="center"/>
          </w:tcPr>
          <w:p>
            <w:pPr>
              <w:widowControl/>
              <w:jc w:val="center"/>
              <w:rPr>
                <w:rFonts w:asciiTheme="minorEastAsia" w:hAnsiTheme="minorEastAsia" w:cstheme="minorEastAsia"/>
                <w:b/>
                <w:bCs/>
                <w:szCs w:val="21"/>
              </w:rPr>
            </w:pPr>
          </w:p>
        </w:tc>
        <w:tc>
          <w:tcPr>
            <w:tcW w:w="1389" w:type="dxa"/>
            <w:tcBorders>
              <w:top w:val="single" w:color="auto" w:sz="4" w:space="0"/>
              <w:left w:val="nil"/>
              <w:bottom w:val="single" w:color="auto" w:sz="4" w:space="0"/>
              <w:right w:val="single" w:color="auto" w:sz="4" w:space="0"/>
            </w:tcBorders>
            <w:vAlign w:val="center"/>
          </w:tcPr>
          <w:p>
            <w:pPr>
              <w:autoSpaceDE w:val="0"/>
              <w:spacing w:before="31" w:beforeLines="10" w:after="31" w:afterLines="10" w:line="240" w:lineRule="exact"/>
              <w:jc w:val="center"/>
              <w:rPr>
                <w:rFonts w:asciiTheme="minorEastAsia" w:hAnsiTheme="minorEastAsia" w:cstheme="minorEastAsia"/>
                <w:b/>
                <w:bCs/>
                <w:szCs w:val="21"/>
              </w:rPr>
            </w:pPr>
            <w:r>
              <w:rPr>
                <w:rFonts w:hint="eastAsia" w:asciiTheme="minorEastAsia" w:hAnsiTheme="minorEastAsia" w:cstheme="minorEastAsia"/>
                <w:b/>
                <w:bCs/>
                <w:szCs w:val="21"/>
              </w:rPr>
              <w:t>线下教学</w:t>
            </w:r>
          </w:p>
        </w:tc>
        <w:tc>
          <w:tcPr>
            <w:tcW w:w="1389" w:type="dxa"/>
            <w:tcBorders>
              <w:top w:val="single" w:color="auto" w:sz="4" w:space="0"/>
              <w:left w:val="nil"/>
              <w:bottom w:val="single" w:color="auto" w:sz="4" w:space="0"/>
              <w:right w:val="single" w:color="auto" w:sz="4" w:space="0"/>
            </w:tcBorders>
            <w:vAlign w:val="center"/>
          </w:tcPr>
          <w:p>
            <w:pPr>
              <w:autoSpaceDE w:val="0"/>
              <w:spacing w:before="31" w:beforeLines="10" w:after="31" w:afterLines="10" w:line="240" w:lineRule="exact"/>
              <w:jc w:val="center"/>
              <w:rPr>
                <w:rFonts w:asciiTheme="minorEastAsia" w:hAnsiTheme="minorEastAsia" w:cstheme="minorEastAsia"/>
                <w:b/>
                <w:bCs/>
                <w:szCs w:val="21"/>
              </w:rPr>
            </w:pPr>
            <w:r>
              <w:rPr>
                <w:rFonts w:hint="eastAsia" w:asciiTheme="minorEastAsia" w:hAnsiTheme="minorEastAsia" w:cstheme="minorEastAsia"/>
                <w:b/>
                <w:bCs/>
                <w:szCs w:val="21"/>
              </w:rPr>
              <w:t>混合教学</w:t>
            </w:r>
          </w:p>
        </w:tc>
        <w:tc>
          <w:tcPr>
            <w:tcW w:w="1391" w:type="dxa"/>
            <w:tcBorders>
              <w:top w:val="single" w:color="auto" w:sz="4" w:space="0"/>
              <w:left w:val="nil"/>
              <w:bottom w:val="single" w:color="auto" w:sz="4" w:space="0"/>
              <w:right w:val="single" w:color="auto" w:sz="4" w:space="0"/>
            </w:tcBorders>
            <w:vAlign w:val="center"/>
          </w:tcPr>
          <w:p>
            <w:pPr>
              <w:autoSpaceDE w:val="0"/>
              <w:spacing w:before="31" w:beforeLines="10" w:after="31" w:afterLines="10" w:line="240" w:lineRule="exact"/>
              <w:jc w:val="center"/>
              <w:rPr>
                <w:rFonts w:asciiTheme="minorEastAsia" w:hAnsiTheme="minorEastAsia" w:cstheme="minorEastAsia"/>
                <w:b/>
                <w:bCs/>
                <w:i/>
                <w:iCs/>
                <w:szCs w:val="21"/>
              </w:rPr>
            </w:pPr>
            <w:r>
              <w:rPr>
                <w:rFonts w:hint="eastAsia" w:asciiTheme="minorEastAsia" w:hAnsiTheme="minorEastAsia" w:cstheme="minorEastAsia"/>
                <w:b/>
                <w:bCs/>
                <w:szCs w:val="21"/>
              </w:rPr>
              <w:t>线上教学</w:t>
            </w:r>
          </w:p>
        </w:tc>
      </w:tr>
      <w:tr>
        <w:tblPrEx>
          <w:tblCellMar>
            <w:top w:w="0" w:type="dxa"/>
            <w:left w:w="57" w:type="dxa"/>
            <w:bottom w:w="0" w:type="dxa"/>
            <w:right w:w="57" w:type="dxa"/>
          </w:tblCellMar>
        </w:tblPrEx>
        <w:trPr>
          <w:trHeight w:val="20" w:hRule="atLeast"/>
          <w:jc w:val="center"/>
        </w:trPr>
        <w:tc>
          <w:tcPr>
            <w:tcW w:w="1347" w:type="dxa"/>
            <w:tcBorders>
              <w:top w:val="single" w:color="auto" w:sz="4" w:space="0"/>
              <w:left w:val="single" w:color="auto" w:sz="4" w:space="0"/>
              <w:bottom w:val="single" w:color="auto" w:sz="4" w:space="0"/>
              <w:right w:val="single" w:color="auto" w:sz="4" w:space="0"/>
            </w:tcBorders>
            <w:vAlign w:val="center"/>
          </w:tcPr>
          <w:p>
            <w:pPr>
              <w:autoSpaceDE w:val="0"/>
              <w:snapToGrid w:val="0"/>
              <w:spacing w:line="240" w:lineRule="exact"/>
              <w:ind w:right="105" w:rightChars="50"/>
              <w:jc w:val="center"/>
              <w:rPr>
                <w:rFonts w:asciiTheme="minorEastAsia" w:hAnsiTheme="minorEastAsia" w:cstheme="minorEastAsia"/>
                <w:szCs w:val="21"/>
              </w:rPr>
            </w:pPr>
            <w:r>
              <w:rPr>
                <w:rFonts w:hint="eastAsia" w:asciiTheme="minorEastAsia" w:hAnsiTheme="minorEastAsia" w:cstheme="minorEastAsia"/>
                <w:szCs w:val="21"/>
              </w:rPr>
              <w:t>课程目标1</w:t>
            </w:r>
          </w:p>
        </w:tc>
        <w:tc>
          <w:tcPr>
            <w:tcW w:w="2895" w:type="dxa"/>
            <w:tcBorders>
              <w:top w:val="single" w:color="auto" w:sz="4" w:space="0"/>
              <w:left w:val="nil"/>
              <w:bottom w:val="single" w:color="auto" w:sz="4" w:space="0"/>
              <w:right w:val="single" w:color="auto" w:sz="4" w:space="0"/>
            </w:tcBorders>
            <w:vAlign w:val="center"/>
          </w:tcPr>
          <w:p>
            <w:pPr>
              <w:pStyle w:val="2"/>
              <w:adjustRightInd w:val="0"/>
              <w:ind w:firstLine="0" w:firstLineChars="0"/>
              <w:rPr>
                <w:rFonts w:asciiTheme="minorEastAsia" w:hAnsiTheme="minorEastAsia" w:cstheme="minorEastAsia"/>
                <w:szCs w:val="21"/>
              </w:rPr>
            </w:pPr>
            <w:r>
              <w:rPr>
                <w:rFonts w:hint="eastAsia" w:asciiTheme="minorEastAsia" w:hAnsiTheme="minorEastAsia" w:cstheme="minorEastAsia"/>
                <w:szCs w:val="21"/>
              </w:rPr>
              <w:t>平时课堂表现部分</w:t>
            </w:r>
          </w:p>
        </w:tc>
        <w:tc>
          <w:tcPr>
            <w:tcW w:w="1389"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inorEastAsia" w:hAnsiTheme="minorEastAsia" w:cstheme="minorEastAsia"/>
                <w:bCs/>
                <w:kern w:val="0"/>
                <w:szCs w:val="21"/>
              </w:rPr>
            </w:pPr>
          </w:p>
        </w:tc>
        <w:tc>
          <w:tcPr>
            <w:tcW w:w="1389"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inorEastAsia" w:hAnsiTheme="minorEastAsia" w:cstheme="minorEastAsia"/>
                <w:bCs/>
                <w:kern w:val="0"/>
                <w:szCs w:val="21"/>
              </w:rPr>
            </w:pPr>
            <w:r>
              <w:rPr>
                <w:rFonts w:hint="eastAsia" w:asciiTheme="minorEastAsia" w:hAnsiTheme="minorEastAsia" w:cstheme="minorEastAsia"/>
                <w:bCs/>
                <w:kern w:val="0"/>
                <w:szCs w:val="21"/>
              </w:rPr>
              <w:t>√</w:t>
            </w:r>
          </w:p>
        </w:tc>
        <w:tc>
          <w:tcPr>
            <w:tcW w:w="1391"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inorEastAsia" w:hAnsiTheme="minorEastAsia" w:cstheme="minorEastAsia"/>
                <w:b/>
                <w:bCs/>
                <w:i/>
                <w:iCs/>
                <w:color w:val="FF0000"/>
                <w:kern w:val="0"/>
                <w:szCs w:val="21"/>
              </w:rPr>
            </w:pPr>
          </w:p>
        </w:tc>
      </w:tr>
      <w:tr>
        <w:tblPrEx>
          <w:tblCellMar>
            <w:top w:w="0" w:type="dxa"/>
            <w:left w:w="57" w:type="dxa"/>
            <w:bottom w:w="0" w:type="dxa"/>
            <w:right w:w="57" w:type="dxa"/>
          </w:tblCellMar>
        </w:tblPrEx>
        <w:trPr>
          <w:trHeight w:val="20" w:hRule="atLeast"/>
          <w:jc w:val="center"/>
        </w:trPr>
        <w:tc>
          <w:tcPr>
            <w:tcW w:w="1347" w:type="dxa"/>
            <w:tcBorders>
              <w:top w:val="single" w:color="auto" w:sz="4" w:space="0"/>
              <w:left w:val="single" w:color="auto" w:sz="4" w:space="0"/>
              <w:bottom w:val="single" w:color="auto" w:sz="4" w:space="0"/>
              <w:right w:val="single" w:color="auto" w:sz="4" w:space="0"/>
            </w:tcBorders>
            <w:vAlign w:val="center"/>
          </w:tcPr>
          <w:p>
            <w:pPr>
              <w:autoSpaceDE w:val="0"/>
              <w:snapToGrid w:val="0"/>
              <w:spacing w:line="240" w:lineRule="exact"/>
              <w:ind w:right="105" w:rightChars="50"/>
              <w:jc w:val="center"/>
              <w:rPr>
                <w:rFonts w:asciiTheme="minorEastAsia" w:hAnsiTheme="minorEastAsia" w:cstheme="minorEastAsia"/>
                <w:szCs w:val="21"/>
              </w:rPr>
            </w:pPr>
            <w:r>
              <w:rPr>
                <w:rFonts w:hint="eastAsia" w:asciiTheme="minorEastAsia" w:hAnsiTheme="minorEastAsia" w:cstheme="minorEastAsia"/>
                <w:szCs w:val="21"/>
              </w:rPr>
              <w:t>课程目标2</w:t>
            </w:r>
          </w:p>
        </w:tc>
        <w:tc>
          <w:tcPr>
            <w:tcW w:w="2895" w:type="dxa"/>
            <w:tcBorders>
              <w:top w:val="single" w:color="auto" w:sz="4" w:space="0"/>
              <w:left w:val="nil"/>
              <w:bottom w:val="single" w:color="auto" w:sz="4" w:space="0"/>
              <w:right w:val="single" w:color="auto" w:sz="4" w:space="0"/>
            </w:tcBorders>
            <w:vAlign w:val="center"/>
          </w:tcPr>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课内实践教学部分</w:t>
            </w:r>
          </w:p>
        </w:tc>
        <w:tc>
          <w:tcPr>
            <w:tcW w:w="1389"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inorEastAsia" w:hAnsiTheme="minorEastAsia" w:cstheme="minorEastAsia"/>
                <w:bCs/>
                <w:kern w:val="0"/>
                <w:szCs w:val="21"/>
              </w:rPr>
            </w:pPr>
          </w:p>
        </w:tc>
        <w:tc>
          <w:tcPr>
            <w:tcW w:w="1389"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inorEastAsia" w:hAnsiTheme="minorEastAsia" w:cstheme="minorEastAsia"/>
                <w:bCs/>
                <w:kern w:val="0"/>
                <w:szCs w:val="21"/>
              </w:rPr>
            </w:pPr>
            <w:r>
              <w:rPr>
                <w:rFonts w:hint="eastAsia" w:asciiTheme="minorEastAsia" w:hAnsiTheme="minorEastAsia" w:cstheme="minorEastAsia"/>
                <w:bCs/>
                <w:kern w:val="0"/>
                <w:szCs w:val="21"/>
              </w:rPr>
              <w:t>√</w:t>
            </w:r>
          </w:p>
        </w:tc>
        <w:tc>
          <w:tcPr>
            <w:tcW w:w="1391"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inorEastAsia" w:hAnsiTheme="minorEastAsia" w:cstheme="minorEastAsia"/>
                <w:b/>
                <w:bCs/>
                <w:color w:val="FF0000"/>
                <w:kern w:val="0"/>
                <w:szCs w:val="21"/>
              </w:rPr>
            </w:pPr>
          </w:p>
        </w:tc>
      </w:tr>
      <w:tr>
        <w:tblPrEx>
          <w:tblCellMar>
            <w:top w:w="0" w:type="dxa"/>
            <w:left w:w="57" w:type="dxa"/>
            <w:bottom w:w="0" w:type="dxa"/>
            <w:right w:w="57" w:type="dxa"/>
          </w:tblCellMar>
        </w:tblPrEx>
        <w:trPr>
          <w:trHeight w:val="20" w:hRule="atLeast"/>
          <w:jc w:val="center"/>
        </w:trPr>
        <w:tc>
          <w:tcPr>
            <w:tcW w:w="1347" w:type="dxa"/>
            <w:tcBorders>
              <w:top w:val="single" w:color="auto" w:sz="4" w:space="0"/>
              <w:left w:val="single" w:color="auto" w:sz="4" w:space="0"/>
              <w:bottom w:val="single" w:color="auto" w:sz="4" w:space="0"/>
              <w:right w:val="single" w:color="auto" w:sz="4" w:space="0"/>
            </w:tcBorders>
            <w:vAlign w:val="center"/>
          </w:tcPr>
          <w:p>
            <w:pPr>
              <w:autoSpaceDE w:val="0"/>
              <w:snapToGrid w:val="0"/>
              <w:spacing w:line="240" w:lineRule="exact"/>
              <w:ind w:right="105" w:rightChars="50"/>
              <w:jc w:val="center"/>
              <w:rPr>
                <w:rFonts w:asciiTheme="minorEastAsia" w:hAnsiTheme="minorEastAsia" w:cstheme="minorEastAsia"/>
                <w:sz w:val="24"/>
                <w:szCs w:val="21"/>
              </w:rPr>
            </w:pPr>
            <w:r>
              <w:rPr>
                <w:rFonts w:hint="eastAsia" w:asciiTheme="minorEastAsia" w:hAnsiTheme="minorEastAsia" w:cstheme="minorEastAsia"/>
                <w:szCs w:val="21"/>
              </w:rPr>
              <w:t>课程目标3</w:t>
            </w:r>
          </w:p>
        </w:tc>
        <w:tc>
          <w:tcPr>
            <w:tcW w:w="2895" w:type="dxa"/>
            <w:tcBorders>
              <w:top w:val="single" w:color="auto" w:sz="4" w:space="0"/>
              <w:left w:val="nil"/>
              <w:bottom w:val="single" w:color="auto" w:sz="4" w:space="0"/>
              <w:right w:val="single" w:color="auto" w:sz="4" w:space="0"/>
            </w:tcBorders>
            <w:vAlign w:val="center"/>
          </w:tcPr>
          <w:p>
            <w:pPr>
              <w:autoSpaceDE w:val="0"/>
              <w:snapToGrid w:val="0"/>
              <w:jc w:val="left"/>
              <w:rPr>
                <w:rFonts w:asciiTheme="minorEastAsia" w:hAnsiTheme="minorEastAsia" w:cstheme="minorEastAsia"/>
                <w:szCs w:val="21"/>
              </w:rPr>
            </w:pPr>
            <w:r>
              <w:rPr>
                <w:rFonts w:hint="eastAsia" w:asciiTheme="minorEastAsia" w:hAnsiTheme="minorEastAsia" w:cstheme="minorEastAsia"/>
                <w:szCs w:val="21"/>
              </w:rPr>
              <w:t>理论教学部分</w:t>
            </w:r>
          </w:p>
        </w:tc>
        <w:tc>
          <w:tcPr>
            <w:tcW w:w="1389"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inorEastAsia" w:hAnsiTheme="minorEastAsia" w:cstheme="minorEastAsia"/>
                <w:bCs/>
                <w:kern w:val="0"/>
                <w:sz w:val="24"/>
                <w:szCs w:val="21"/>
              </w:rPr>
            </w:pPr>
            <w:r>
              <w:rPr>
                <w:rFonts w:hint="eastAsia" w:asciiTheme="minorEastAsia" w:hAnsiTheme="minorEastAsia" w:cstheme="minorEastAsia"/>
                <w:bCs/>
                <w:kern w:val="0"/>
                <w:sz w:val="24"/>
                <w:szCs w:val="21"/>
              </w:rPr>
              <w:t>√</w:t>
            </w:r>
          </w:p>
        </w:tc>
        <w:tc>
          <w:tcPr>
            <w:tcW w:w="1389"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inorEastAsia" w:hAnsiTheme="minorEastAsia" w:cstheme="minorEastAsia"/>
                <w:bCs/>
                <w:kern w:val="0"/>
                <w:sz w:val="24"/>
                <w:szCs w:val="21"/>
              </w:rPr>
            </w:pPr>
          </w:p>
        </w:tc>
        <w:tc>
          <w:tcPr>
            <w:tcW w:w="1391" w:type="dxa"/>
            <w:tcBorders>
              <w:top w:val="single" w:color="auto" w:sz="4" w:space="0"/>
              <w:left w:val="nil"/>
              <w:bottom w:val="single" w:color="auto" w:sz="4" w:space="0"/>
              <w:right w:val="single" w:color="auto" w:sz="4" w:space="0"/>
            </w:tcBorders>
            <w:vAlign w:val="center"/>
          </w:tcPr>
          <w:p>
            <w:pPr>
              <w:autoSpaceDE w:val="0"/>
              <w:snapToGrid w:val="0"/>
              <w:spacing w:line="240" w:lineRule="exact"/>
              <w:jc w:val="center"/>
              <w:rPr>
                <w:rFonts w:asciiTheme="minorEastAsia" w:hAnsiTheme="minorEastAsia" w:cstheme="minorEastAsia"/>
                <w:b/>
                <w:bCs/>
                <w:color w:val="FF0000"/>
                <w:kern w:val="0"/>
                <w:szCs w:val="21"/>
              </w:rPr>
            </w:pPr>
          </w:p>
        </w:tc>
      </w:tr>
      <w:bookmarkEnd w:id="3"/>
    </w:tbl>
    <w:p>
      <w:pPr>
        <w:pStyle w:val="17"/>
        <w:spacing w:line="420" w:lineRule="exact"/>
        <w:rPr>
          <w:rFonts w:asciiTheme="majorEastAsia" w:hAnsiTheme="majorEastAsia" w:eastAsiaTheme="majorEastAsia" w:cstheme="majorEastAsia"/>
          <w:b/>
          <w:bCs/>
          <w:sz w:val="28"/>
          <w:szCs w:val="28"/>
        </w:rPr>
      </w:pPr>
    </w:p>
    <w:p>
      <w:pPr>
        <w:pStyle w:val="17"/>
        <w:spacing w:line="420" w:lineRule="exact"/>
      </w:pPr>
      <w:r>
        <w:rPr>
          <w:rFonts w:hint="eastAsia" w:asciiTheme="majorEastAsia" w:hAnsiTheme="majorEastAsia" w:eastAsiaTheme="majorEastAsia" w:cstheme="majorEastAsia"/>
          <w:b/>
          <w:bCs/>
          <w:sz w:val="28"/>
          <w:szCs w:val="28"/>
        </w:rPr>
        <w:t>五、课程教学方法与学时分配</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（一）教学方法</w:t>
      </w:r>
    </w:p>
    <w:p>
      <w:pPr>
        <w:pStyle w:val="17"/>
        <w:spacing w:line="420" w:lineRule="exact"/>
        <w:ind w:firstLine="480" w:firstLineChars="200"/>
        <w:rPr>
          <w:rFonts w:asciiTheme="minorEastAsia" w:hAnsiTheme="minorEastAsia" w:eastAsiaTheme="minorEastAsia" w:cstheme="minorEastAsia"/>
        </w:rPr>
      </w:pPr>
      <w:bookmarkStart w:id="4" w:name="_Hlk40222436"/>
      <w:r>
        <w:rPr>
          <w:rFonts w:hint="eastAsia" w:asciiTheme="minorEastAsia" w:hAnsiTheme="minorEastAsia" w:eastAsiaTheme="minorEastAsia" w:cstheme="minorEastAsia"/>
        </w:rPr>
        <w:t>课程教学体现理论和实践相结合特点，主要采用理论讲授、案例演示、讨论答疑和实际调研的方法，学生可利用雨课堂平台进行线上学习，要求及时完成雨课堂测验和作业，积极参与雨课堂讨论。</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 理论讲授：采用多媒体教学、线上线下混合式教学方式，主要讲解近现代中国社会发展和革命、建设、改革的历史进程及其内在规律，使学生了解国史、国情，深刻领会“四个选择”的相关理论，并能理解思政理论在本专业的应用领域，能初步利用人文社会科学视角分析、阐述和判断新时代中国特色社会主义的相关问题。</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 案例演示：精选典型中国近现代史相关史料进行解释和说明，设计具有一定代表性的历史人物和事件的案例，通过案例的阐述，培养学生观察、归纳和模仿能力，并进一步使学生能理解近现代“两大历史任务”和马克思主义理论中国化等原理和方法在特定案例中的应用。</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3. 讨论、答疑和练习：课程教学中，应根据实际情况，适当增加课堂讨论、问题答疑和课堂练习等教学活动，使学生积极参与课程教学活动，了解和检验学生对知识的掌握程度。</w:t>
      </w:r>
    </w:p>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4. 实际调研：在课内实践中，通过专职教师和兼职教师协调配合，让学生进社会、进社区，市民进校园、进课堂，实现双向互动，达到理论教学与实践教学相结合，提升学生的教学实效。以红色精神铸魂育人、以工匠精神立德树人，培育学生的爱国主义情怀和职业道德操守。</w:t>
      </w:r>
    </w:p>
    <w:bookmarkEnd w:id="4"/>
    <w:p>
      <w:pPr>
        <w:pStyle w:val="17"/>
        <w:spacing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（二）学时分配</w:t>
      </w:r>
    </w:p>
    <w:tbl>
      <w:tblPr>
        <w:tblStyle w:val="10"/>
        <w:tblW w:w="76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08"/>
        <w:gridCol w:w="1134"/>
        <w:gridCol w:w="1134"/>
        <w:gridCol w:w="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4608" w:type="dxa"/>
            <w:vAlign w:val="center"/>
          </w:tcPr>
          <w:p>
            <w:pPr>
              <w:spacing w:line="420" w:lineRule="exact"/>
              <w:jc w:val="center"/>
              <w:rPr>
                <w:rFonts w:asciiTheme="minorEastAsia" w:hAnsiTheme="minorEastAsia" w:cstheme="minorEastAsia"/>
                <w:b/>
                <w:szCs w:val="21"/>
              </w:rPr>
            </w:pPr>
            <w:bookmarkStart w:id="5" w:name="_Hlk40222510"/>
            <w:r>
              <w:rPr>
                <w:rFonts w:hint="eastAsia" w:asciiTheme="minorEastAsia" w:hAnsiTheme="minorEastAsia" w:cstheme="minorEastAsia"/>
                <w:b/>
                <w:szCs w:val="21"/>
              </w:rPr>
              <w:t>教学内容</w:t>
            </w:r>
          </w:p>
        </w:tc>
        <w:tc>
          <w:tcPr>
            <w:tcW w:w="1134" w:type="dxa"/>
            <w:vAlign w:val="center"/>
          </w:tcPr>
          <w:p>
            <w:pPr>
              <w:spacing w:line="420" w:lineRule="exact"/>
              <w:jc w:val="center"/>
              <w:rPr>
                <w:rFonts w:asciiTheme="minorEastAsia" w:hAnsiTheme="minorEastAsia" w:cstheme="minorEastAsia"/>
                <w:b/>
                <w:szCs w:val="21"/>
              </w:rPr>
            </w:pPr>
            <w:r>
              <w:rPr>
                <w:rFonts w:hint="eastAsia" w:asciiTheme="minorEastAsia" w:hAnsiTheme="minorEastAsia" w:cstheme="minorEastAsia"/>
                <w:b/>
                <w:szCs w:val="21"/>
              </w:rPr>
              <w:t>课堂讲授</w:t>
            </w:r>
          </w:p>
        </w:tc>
        <w:tc>
          <w:tcPr>
            <w:tcW w:w="1134" w:type="dxa"/>
            <w:vAlign w:val="center"/>
          </w:tcPr>
          <w:p>
            <w:pPr>
              <w:spacing w:line="420" w:lineRule="exact"/>
              <w:jc w:val="center"/>
              <w:rPr>
                <w:rFonts w:asciiTheme="minorEastAsia" w:hAnsiTheme="minorEastAsia" w:cstheme="minorEastAsia"/>
                <w:b/>
                <w:szCs w:val="21"/>
              </w:rPr>
            </w:pPr>
            <w:r>
              <w:rPr>
                <w:rFonts w:hint="eastAsia" w:asciiTheme="minorEastAsia" w:hAnsiTheme="minorEastAsia" w:cstheme="minorEastAsia"/>
                <w:b/>
                <w:szCs w:val="21"/>
              </w:rPr>
              <w:t>课内实践</w:t>
            </w:r>
          </w:p>
        </w:tc>
        <w:tc>
          <w:tcPr>
            <w:tcW w:w="727" w:type="dxa"/>
            <w:vAlign w:val="center"/>
          </w:tcPr>
          <w:p>
            <w:pPr>
              <w:spacing w:line="420" w:lineRule="exact"/>
              <w:jc w:val="center"/>
              <w:rPr>
                <w:rFonts w:asciiTheme="minorEastAsia" w:hAnsiTheme="minorEastAsia" w:cstheme="minorEastAsia"/>
                <w:b/>
                <w:szCs w:val="21"/>
              </w:rPr>
            </w:pPr>
            <w:r>
              <w:rPr>
                <w:rFonts w:hint="eastAsia" w:asciiTheme="minorEastAsia" w:hAnsiTheme="minorEastAsia" w:cstheme="minorEastAsia"/>
                <w:b/>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4608" w:type="dxa"/>
          </w:tcPr>
          <w:p>
            <w:pPr>
              <w:spacing w:line="276" w:lineRule="auto"/>
              <w:jc w:val="left"/>
              <w:rPr>
                <w:rFonts w:asciiTheme="minorEastAsia" w:hAnsiTheme="minorEastAsia" w:cstheme="minorEastAsia"/>
                <w:szCs w:val="21"/>
              </w:rPr>
            </w:pPr>
            <w:r>
              <w:rPr>
                <w:rFonts w:hint="eastAsia" w:asciiTheme="minorEastAsia" w:hAnsiTheme="minorEastAsia" w:cstheme="minorEastAsia"/>
                <w:szCs w:val="21"/>
              </w:rPr>
              <w:t>内容1：进入近代后中华民族的磨难与抗争</w:t>
            </w:r>
          </w:p>
        </w:tc>
        <w:tc>
          <w:tcPr>
            <w:tcW w:w="1134" w:type="dxa"/>
          </w:tcPr>
          <w:p>
            <w:pPr>
              <w:spacing w:line="276" w:lineRule="auto"/>
              <w:jc w:val="center"/>
              <w:rPr>
                <w:rFonts w:ascii="宋体" w:hAnsi="宋体" w:eastAsia="宋体" w:cstheme="minorEastAsia"/>
                <w:szCs w:val="21"/>
              </w:rPr>
            </w:pPr>
            <w:r>
              <w:rPr>
                <w:rFonts w:ascii="宋体" w:hAnsi="宋体" w:eastAsia="宋体" w:cstheme="minorEastAsia"/>
                <w:szCs w:val="21"/>
              </w:rPr>
              <w:t>4</w:t>
            </w:r>
          </w:p>
        </w:tc>
        <w:tc>
          <w:tcPr>
            <w:tcW w:w="1134" w:type="dxa"/>
          </w:tcPr>
          <w:p>
            <w:pPr>
              <w:spacing w:line="276" w:lineRule="auto"/>
              <w:jc w:val="center"/>
              <w:rPr>
                <w:rFonts w:ascii="宋体" w:hAnsi="宋体" w:eastAsia="宋体" w:cstheme="minorEastAsia"/>
                <w:szCs w:val="21"/>
              </w:rPr>
            </w:pPr>
          </w:p>
        </w:tc>
        <w:tc>
          <w:tcPr>
            <w:tcW w:w="727" w:type="dxa"/>
          </w:tcPr>
          <w:p>
            <w:pPr>
              <w:spacing w:line="276" w:lineRule="auto"/>
              <w:jc w:val="center"/>
              <w:rPr>
                <w:rFonts w:ascii="宋体" w:hAnsi="宋体" w:eastAsia="宋体" w:cstheme="minorEastAsia"/>
                <w:szCs w:val="21"/>
              </w:rPr>
            </w:pPr>
            <w:r>
              <w:rPr>
                <w:rFonts w:ascii="宋体" w:hAnsi="宋体" w:eastAsia="宋体" w:cstheme="minorEastAsia"/>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4608" w:type="dxa"/>
          </w:tcPr>
          <w:p>
            <w:pPr>
              <w:spacing w:line="276" w:lineRule="auto"/>
              <w:jc w:val="left"/>
              <w:rPr>
                <w:rFonts w:asciiTheme="minorEastAsia" w:hAnsiTheme="minorEastAsia" w:cstheme="minorEastAsia"/>
                <w:szCs w:val="21"/>
              </w:rPr>
            </w:pPr>
            <w:r>
              <w:rPr>
                <w:rFonts w:hint="eastAsia" w:asciiTheme="minorEastAsia" w:hAnsiTheme="minorEastAsia" w:cstheme="minorEastAsia"/>
                <w:szCs w:val="21"/>
              </w:rPr>
              <w:t>内容2：不同社会力量对国家出路的早期探索</w:t>
            </w:r>
          </w:p>
        </w:tc>
        <w:tc>
          <w:tcPr>
            <w:tcW w:w="1134" w:type="dxa"/>
          </w:tcPr>
          <w:p>
            <w:pPr>
              <w:spacing w:line="276" w:lineRule="auto"/>
              <w:jc w:val="center"/>
              <w:rPr>
                <w:rFonts w:ascii="宋体" w:hAnsi="宋体" w:eastAsia="宋体" w:cstheme="minorEastAsia"/>
                <w:szCs w:val="21"/>
              </w:rPr>
            </w:pPr>
            <w:r>
              <w:rPr>
                <w:rFonts w:ascii="宋体" w:hAnsi="宋体" w:eastAsia="宋体" w:cstheme="minorEastAsia"/>
                <w:szCs w:val="21"/>
              </w:rPr>
              <w:t>4</w:t>
            </w:r>
          </w:p>
        </w:tc>
        <w:tc>
          <w:tcPr>
            <w:tcW w:w="1134" w:type="dxa"/>
          </w:tcPr>
          <w:p>
            <w:pPr>
              <w:spacing w:line="276" w:lineRule="auto"/>
              <w:jc w:val="center"/>
              <w:rPr>
                <w:rFonts w:ascii="宋体" w:hAnsi="宋体" w:eastAsia="宋体" w:cstheme="minorEastAsia"/>
                <w:szCs w:val="21"/>
              </w:rPr>
            </w:pPr>
          </w:p>
        </w:tc>
        <w:tc>
          <w:tcPr>
            <w:tcW w:w="727" w:type="dxa"/>
          </w:tcPr>
          <w:p>
            <w:pPr>
              <w:spacing w:line="276" w:lineRule="auto"/>
              <w:jc w:val="center"/>
              <w:rPr>
                <w:rFonts w:ascii="宋体" w:hAnsi="宋体" w:eastAsia="宋体" w:cstheme="minorEastAsia"/>
                <w:szCs w:val="21"/>
              </w:rPr>
            </w:pPr>
            <w:r>
              <w:rPr>
                <w:rFonts w:ascii="宋体" w:hAnsi="宋体" w:eastAsia="宋体" w:cstheme="minorEastAsia"/>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4608" w:type="dxa"/>
          </w:tcPr>
          <w:p>
            <w:pPr>
              <w:spacing w:line="276" w:lineRule="auto"/>
              <w:jc w:val="left"/>
              <w:rPr>
                <w:rFonts w:asciiTheme="minorEastAsia" w:hAnsiTheme="minorEastAsia" w:cstheme="minorEastAsia"/>
                <w:szCs w:val="21"/>
              </w:rPr>
            </w:pPr>
            <w:r>
              <w:rPr>
                <w:rFonts w:hint="eastAsia" w:asciiTheme="minorEastAsia" w:hAnsiTheme="minorEastAsia" w:cstheme="minorEastAsia"/>
                <w:szCs w:val="21"/>
              </w:rPr>
              <w:t>内容3：辛亥革命与君主专制制度的终结</w:t>
            </w:r>
          </w:p>
        </w:tc>
        <w:tc>
          <w:tcPr>
            <w:tcW w:w="1134" w:type="dxa"/>
          </w:tcPr>
          <w:p>
            <w:pPr>
              <w:spacing w:line="276" w:lineRule="auto"/>
              <w:jc w:val="center"/>
              <w:rPr>
                <w:rFonts w:ascii="宋体" w:hAnsi="宋体" w:eastAsia="宋体" w:cstheme="minorEastAsia"/>
                <w:szCs w:val="21"/>
              </w:rPr>
            </w:pPr>
            <w:r>
              <w:rPr>
                <w:rFonts w:ascii="宋体" w:hAnsi="宋体" w:eastAsia="宋体" w:cstheme="minorEastAsia"/>
                <w:szCs w:val="21"/>
              </w:rPr>
              <w:t>4</w:t>
            </w:r>
          </w:p>
        </w:tc>
        <w:tc>
          <w:tcPr>
            <w:tcW w:w="1134" w:type="dxa"/>
          </w:tcPr>
          <w:p>
            <w:pPr>
              <w:spacing w:line="276" w:lineRule="auto"/>
              <w:jc w:val="center"/>
              <w:rPr>
                <w:rFonts w:ascii="宋体" w:hAnsi="宋体" w:eastAsia="宋体" w:cstheme="minorEastAsia"/>
                <w:szCs w:val="21"/>
              </w:rPr>
            </w:pPr>
          </w:p>
        </w:tc>
        <w:tc>
          <w:tcPr>
            <w:tcW w:w="727" w:type="dxa"/>
          </w:tcPr>
          <w:p>
            <w:pPr>
              <w:spacing w:line="276" w:lineRule="auto"/>
              <w:jc w:val="center"/>
              <w:rPr>
                <w:rFonts w:ascii="宋体" w:hAnsi="宋体" w:eastAsia="宋体" w:cstheme="minorEastAsia"/>
                <w:szCs w:val="21"/>
              </w:rPr>
            </w:pPr>
            <w:r>
              <w:rPr>
                <w:rFonts w:ascii="宋体" w:hAnsi="宋体" w:eastAsia="宋体" w:cstheme="minorEastAsia"/>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4608" w:type="dxa"/>
          </w:tcPr>
          <w:p>
            <w:pPr>
              <w:spacing w:line="276" w:lineRule="auto"/>
              <w:jc w:val="left"/>
              <w:rPr>
                <w:rFonts w:asciiTheme="minorEastAsia" w:hAnsiTheme="minorEastAsia" w:cstheme="minorEastAsia"/>
                <w:szCs w:val="21"/>
              </w:rPr>
            </w:pPr>
            <w:r>
              <w:rPr>
                <w:rFonts w:hint="eastAsia" w:asciiTheme="minorEastAsia" w:hAnsiTheme="minorEastAsia" w:cstheme="minorEastAsia"/>
                <w:szCs w:val="21"/>
              </w:rPr>
              <w:t>内容4：中国共产党成立和中国革命新局面</w:t>
            </w:r>
          </w:p>
        </w:tc>
        <w:tc>
          <w:tcPr>
            <w:tcW w:w="1134" w:type="dxa"/>
          </w:tcPr>
          <w:p>
            <w:pPr>
              <w:spacing w:line="276" w:lineRule="auto"/>
              <w:jc w:val="center"/>
              <w:rPr>
                <w:rFonts w:ascii="宋体" w:hAnsi="宋体" w:eastAsia="宋体" w:cstheme="minorEastAsia"/>
                <w:szCs w:val="21"/>
              </w:rPr>
            </w:pPr>
            <w:r>
              <w:rPr>
                <w:rFonts w:ascii="宋体" w:hAnsi="宋体" w:eastAsia="宋体" w:cstheme="minorEastAsia"/>
                <w:szCs w:val="21"/>
              </w:rPr>
              <w:t>4</w:t>
            </w:r>
          </w:p>
        </w:tc>
        <w:tc>
          <w:tcPr>
            <w:tcW w:w="1134" w:type="dxa"/>
          </w:tcPr>
          <w:p>
            <w:pPr>
              <w:spacing w:line="276" w:lineRule="auto"/>
              <w:jc w:val="center"/>
              <w:rPr>
                <w:rFonts w:ascii="宋体" w:hAnsi="宋体" w:eastAsia="宋体" w:cstheme="minorEastAsia"/>
                <w:szCs w:val="21"/>
              </w:rPr>
            </w:pPr>
          </w:p>
        </w:tc>
        <w:tc>
          <w:tcPr>
            <w:tcW w:w="727" w:type="dxa"/>
          </w:tcPr>
          <w:p>
            <w:pPr>
              <w:spacing w:line="276" w:lineRule="auto"/>
              <w:jc w:val="center"/>
              <w:rPr>
                <w:rFonts w:ascii="宋体" w:hAnsi="宋体" w:eastAsia="宋体" w:cstheme="minorEastAsia"/>
                <w:szCs w:val="21"/>
              </w:rPr>
            </w:pPr>
            <w:r>
              <w:rPr>
                <w:rFonts w:ascii="宋体" w:hAnsi="宋体" w:eastAsia="宋体" w:cstheme="minorEastAsia"/>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4608" w:type="dxa"/>
          </w:tcPr>
          <w:p>
            <w:pPr>
              <w:spacing w:line="276" w:lineRule="auto"/>
              <w:jc w:val="left"/>
              <w:rPr>
                <w:rFonts w:asciiTheme="minorEastAsia" w:hAnsiTheme="minorEastAsia" w:cstheme="minorEastAsia"/>
                <w:szCs w:val="21"/>
              </w:rPr>
            </w:pPr>
            <w:r>
              <w:rPr>
                <w:rFonts w:hint="eastAsia" w:asciiTheme="minorEastAsia" w:hAnsiTheme="minorEastAsia" w:cstheme="minorEastAsia"/>
                <w:szCs w:val="21"/>
              </w:rPr>
              <w:t>内容5：中国革命的新道路</w:t>
            </w:r>
          </w:p>
        </w:tc>
        <w:tc>
          <w:tcPr>
            <w:tcW w:w="1134" w:type="dxa"/>
          </w:tcPr>
          <w:p>
            <w:pPr>
              <w:spacing w:line="276" w:lineRule="auto"/>
              <w:jc w:val="center"/>
              <w:rPr>
                <w:rFonts w:ascii="宋体" w:hAnsi="宋体" w:eastAsia="宋体" w:cstheme="minorEastAsia"/>
                <w:szCs w:val="21"/>
              </w:rPr>
            </w:pPr>
            <w:r>
              <w:rPr>
                <w:rFonts w:ascii="宋体" w:hAnsi="宋体" w:eastAsia="宋体" w:cstheme="minorEastAsia"/>
                <w:szCs w:val="21"/>
              </w:rPr>
              <w:t>4</w:t>
            </w:r>
          </w:p>
        </w:tc>
        <w:tc>
          <w:tcPr>
            <w:tcW w:w="1134" w:type="dxa"/>
          </w:tcPr>
          <w:p>
            <w:pPr>
              <w:spacing w:line="276" w:lineRule="auto"/>
              <w:ind w:firstLine="420" w:firstLineChars="200"/>
              <w:rPr>
                <w:rFonts w:hint="eastAsia" w:ascii="宋体" w:hAnsi="宋体" w:eastAsia="宋体" w:cstheme="minorEastAsia"/>
                <w:szCs w:val="21"/>
              </w:rPr>
            </w:pPr>
          </w:p>
        </w:tc>
        <w:tc>
          <w:tcPr>
            <w:tcW w:w="727" w:type="dxa"/>
          </w:tcPr>
          <w:p>
            <w:pPr>
              <w:spacing w:line="276" w:lineRule="auto"/>
              <w:jc w:val="center"/>
              <w:rPr>
                <w:rFonts w:ascii="宋体" w:hAnsi="宋体" w:eastAsia="宋体" w:cstheme="minorEastAsia"/>
                <w:szCs w:val="21"/>
              </w:rPr>
            </w:pPr>
            <w:r>
              <w:rPr>
                <w:rFonts w:ascii="宋体" w:hAnsi="宋体" w:eastAsia="宋体" w:cstheme="minorEastAsia"/>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4608" w:type="dxa"/>
            <w:tcBorders>
              <w:top w:val="single" w:color="auto" w:sz="4" w:space="0"/>
            </w:tcBorders>
          </w:tcPr>
          <w:p>
            <w:pPr>
              <w:spacing w:line="276" w:lineRule="auto"/>
              <w:jc w:val="left"/>
              <w:rPr>
                <w:rFonts w:hint="eastAsia" w:asciiTheme="minorEastAsia" w:hAnsiTheme="minorEastAsia" w:cstheme="minorEastAsia"/>
                <w:szCs w:val="21"/>
              </w:rPr>
            </w:pPr>
            <w:r>
              <w:rPr>
                <w:rFonts w:hint="eastAsia" w:asciiTheme="minorEastAsia" w:hAnsiTheme="minorEastAsia" w:cstheme="minorEastAsia"/>
                <w:szCs w:val="21"/>
              </w:rPr>
              <w:t>课内实践：常州三杰红色精神主题课内实践</w:t>
            </w:r>
          </w:p>
        </w:tc>
        <w:tc>
          <w:tcPr>
            <w:tcW w:w="1134" w:type="dxa"/>
          </w:tcPr>
          <w:p>
            <w:pPr>
              <w:spacing w:line="276" w:lineRule="auto"/>
              <w:jc w:val="center"/>
              <w:rPr>
                <w:rFonts w:ascii="宋体" w:hAnsi="宋体" w:eastAsia="宋体" w:cstheme="minorEastAsia"/>
                <w:szCs w:val="21"/>
              </w:rPr>
            </w:pPr>
          </w:p>
        </w:tc>
        <w:tc>
          <w:tcPr>
            <w:tcW w:w="1134" w:type="dxa"/>
          </w:tcPr>
          <w:p>
            <w:pPr>
              <w:spacing w:line="276" w:lineRule="auto"/>
              <w:jc w:val="center"/>
              <w:rPr>
                <w:rFonts w:ascii="宋体" w:hAnsi="宋体" w:eastAsia="宋体" w:cstheme="minorEastAsia"/>
                <w:szCs w:val="21"/>
              </w:rPr>
            </w:pPr>
            <w:r>
              <w:rPr>
                <w:rFonts w:ascii="宋体" w:hAnsi="宋体" w:eastAsia="宋体" w:cstheme="minorEastAsia"/>
                <w:szCs w:val="21"/>
              </w:rPr>
              <w:t>8</w:t>
            </w:r>
          </w:p>
        </w:tc>
        <w:tc>
          <w:tcPr>
            <w:tcW w:w="727" w:type="dxa"/>
          </w:tcPr>
          <w:p>
            <w:pPr>
              <w:spacing w:line="276" w:lineRule="auto"/>
              <w:jc w:val="center"/>
              <w:rPr>
                <w:rFonts w:ascii="宋体" w:hAnsi="宋体" w:eastAsia="宋体" w:cstheme="minorEastAsia"/>
                <w:szCs w:val="21"/>
              </w:rPr>
            </w:pPr>
            <w:r>
              <w:rPr>
                <w:rFonts w:ascii="宋体" w:hAnsi="宋体" w:eastAsia="宋体" w:cstheme="minorEastAsia"/>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4608" w:type="dxa"/>
          </w:tcPr>
          <w:p>
            <w:pPr>
              <w:spacing w:line="276" w:lineRule="auto"/>
              <w:jc w:val="left"/>
              <w:rPr>
                <w:rFonts w:asciiTheme="minorEastAsia" w:hAnsiTheme="minorEastAsia" w:cstheme="minorEastAsia"/>
                <w:szCs w:val="21"/>
              </w:rPr>
            </w:pPr>
            <w:r>
              <w:rPr>
                <w:rFonts w:hint="eastAsia" w:asciiTheme="minorEastAsia" w:hAnsiTheme="minorEastAsia" w:cstheme="minorEastAsia"/>
                <w:szCs w:val="21"/>
              </w:rPr>
              <w:t>内容6：中华民族的抗日战争</w:t>
            </w:r>
          </w:p>
        </w:tc>
        <w:tc>
          <w:tcPr>
            <w:tcW w:w="1134" w:type="dxa"/>
          </w:tcPr>
          <w:p>
            <w:pPr>
              <w:spacing w:line="276" w:lineRule="auto"/>
              <w:jc w:val="center"/>
              <w:rPr>
                <w:rFonts w:ascii="宋体" w:hAnsi="宋体" w:eastAsia="宋体" w:cstheme="minorEastAsia"/>
                <w:szCs w:val="21"/>
              </w:rPr>
            </w:pPr>
            <w:r>
              <w:rPr>
                <w:rFonts w:ascii="宋体" w:hAnsi="宋体" w:eastAsia="宋体" w:cstheme="minorEastAsia"/>
                <w:szCs w:val="21"/>
              </w:rPr>
              <w:t>4</w:t>
            </w:r>
          </w:p>
        </w:tc>
        <w:tc>
          <w:tcPr>
            <w:tcW w:w="1134" w:type="dxa"/>
          </w:tcPr>
          <w:p>
            <w:pPr>
              <w:spacing w:line="276" w:lineRule="auto"/>
              <w:ind w:firstLine="420" w:firstLineChars="200"/>
              <w:jc w:val="center"/>
              <w:rPr>
                <w:rFonts w:ascii="宋体" w:hAnsi="宋体" w:eastAsia="宋体" w:cstheme="minorEastAsia"/>
                <w:szCs w:val="21"/>
              </w:rPr>
            </w:pPr>
          </w:p>
        </w:tc>
        <w:tc>
          <w:tcPr>
            <w:tcW w:w="727" w:type="dxa"/>
          </w:tcPr>
          <w:p>
            <w:pPr>
              <w:spacing w:line="276" w:lineRule="auto"/>
              <w:jc w:val="center"/>
              <w:rPr>
                <w:rFonts w:ascii="宋体" w:hAnsi="宋体" w:eastAsia="宋体" w:cstheme="minorEastAsia"/>
                <w:szCs w:val="21"/>
              </w:rPr>
            </w:pPr>
            <w:r>
              <w:rPr>
                <w:rFonts w:ascii="宋体" w:hAnsi="宋体" w:eastAsia="宋体" w:cstheme="minorEastAsia"/>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4608" w:type="dxa"/>
          </w:tcPr>
          <w:p>
            <w:pPr>
              <w:spacing w:line="276" w:lineRule="auto"/>
              <w:jc w:val="left"/>
              <w:rPr>
                <w:rFonts w:asciiTheme="minorEastAsia" w:hAnsiTheme="minorEastAsia" w:cstheme="minorEastAsia"/>
                <w:szCs w:val="21"/>
              </w:rPr>
            </w:pPr>
            <w:r>
              <w:rPr>
                <w:rFonts w:hint="eastAsia" w:asciiTheme="minorEastAsia" w:hAnsiTheme="minorEastAsia" w:cstheme="minorEastAsia"/>
                <w:szCs w:val="21"/>
              </w:rPr>
              <w:t>内容7：为建立新中国而奋斗</w:t>
            </w:r>
          </w:p>
        </w:tc>
        <w:tc>
          <w:tcPr>
            <w:tcW w:w="1134" w:type="dxa"/>
          </w:tcPr>
          <w:p>
            <w:pPr>
              <w:spacing w:line="276" w:lineRule="auto"/>
              <w:jc w:val="center"/>
              <w:rPr>
                <w:rFonts w:ascii="宋体" w:hAnsi="宋体" w:eastAsia="宋体" w:cstheme="minorEastAsia"/>
                <w:szCs w:val="21"/>
              </w:rPr>
            </w:pPr>
            <w:r>
              <w:rPr>
                <w:rFonts w:ascii="宋体" w:hAnsi="宋体" w:eastAsia="宋体" w:cstheme="minorEastAsia"/>
                <w:szCs w:val="21"/>
              </w:rPr>
              <w:t>4</w:t>
            </w:r>
          </w:p>
        </w:tc>
        <w:tc>
          <w:tcPr>
            <w:tcW w:w="1134" w:type="dxa"/>
          </w:tcPr>
          <w:p>
            <w:pPr>
              <w:spacing w:line="276" w:lineRule="auto"/>
              <w:ind w:firstLine="420" w:firstLineChars="200"/>
              <w:jc w:val="center"/>
              <w:rPr>
                <w:rFonts w:ascii="宋体" w:hAnsi="宋体" w:eastAsia="宋体" w:cstheme="minorEastAsia"/>
                <w:szCs w:val="21"/>
              </w:rPr>
            </w:pPr>
          </w:p>
        </w:tc>
        <w:tc>
          <w:tcPr>
            <w:tcW w:w="727" w:type="dxa"/>
          </w:tcPr>
          <w:p>
            <w:pPr>
              <w:spacing w:line="276" w:lineRule="auto"/>
              <w:jc w:val="center"/>
              <w:rPr>
                <w:rFonts w:ascii="宋体" w:hAnsi="宋体" w:eastAsia="宋体" w:cstheme="minorEastAsia"/>
                <w:szCs w:val="21"/>
              </w:rPr>
            </w:pPr>
            <w:r>
              <w:rPr>
                <w:rFonts w:ascii="宋体" w:hAnsi="宋体" w:eastAsia="宋体" w:cstheme="minorEastAsia"/>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4608" w:type="dxa"/>
          </w:tcPr>
          <w:p>
            <w:pPr>
              <w:spacing w:line="276" w:lineRule="auto"/>
              <w:jc w:val="left"/>
              <w:rPr>
                <w:rFonts w:asciiTheme="minorEastAsia" w:hAnsiTheme="minorEastAsia" w:cstheme="minorEastAsia"/>
                <w:szCs w:val="21"/>
              </w:rPr>
            </w:pPr>
            <w:r>
              <w:rPr>
                <w:rFonts w:hint="eastAsia" w:asciiTheme="minorEastAsia" w:hAnsiTheme="minorEastAsia" w:cstheme="minorEastAsia"/>
                <w:szCs w:val="21"/>
              </w:rPr>
              <w:t>内容8：中华人民共和国的成立与中国社会主义建设道路的探索</w:t>
            </w:r>
          </w:p>
        </w:tc>
        <w:tc>
          <w:tcPr>
            <w:tcW w:w="1134" w:type="dxa"/>
          </w:tcPr>
          <w:p>
            <w:pPr>
              <w:spacing w:line="276" w:lineRule="auto"/>
              <w:jc w:val="center"/>
              <w:rPr>
                <w:rFonts w:ascii="宋体" w:hAnsi="宋体" w:eastAsia="宋体" w:cstheme="minorEastAsia"/>
                <w:szCs w:val="21"/>
              </w:rPr>
            </w:pPr>
            <w:r>
              <w:rPr>
                <w:rFonts w:ascii="宋体" w:hAnsi="宋体" w:eastAsia="宋体" w:cstheme="minorEastAsia"/>
                <w:szCs w:val="21"/>
              </w:rPr>
              <w:t>4</w:t>
            </w:r>
          </w:p>
        </w:tc>
        <w:tc>
          <w:tcPr>
            <w:tcW w:w="1134" w:type="dxa"/>
          </w:tcPr>
          <w:p>
            <w:pPr>
              <w:spacing w:line="276" w:lineRule="auto"/>
              <w:ind w:firstLine="420" w:firstLineChars="200"/>
              <w:jc w:val="center"/>
              <w:rPr>
                <w:rFonts w:ascii="宋体" w:hAnsi="宋体" w:eastAsia="宋体" w:cstheme="minorEastAsia"/>
                <w:szCs w:val="21"/>
              </w:rPr>
            </w:pPr>
          </w:p>
        </w:tc>
        <w:tc>
          <w:tcPr>
            <w:tcW w:w="727" w:type="dxa"/>
          </w:tcPr>
          <w:p>
            <w:pPr>
              <w:spacing w:line="276" w:lineRule="auto"/>
              <w:jc w:val="center"/>
              <w:rPr>
                <w:rFonts w:ascii="宋体" w:hAnsi="宋体" w:eastAsia="宋体" w:cstheme="minorEastAsia"/>
                <w:szCs w:val="21"/>
              </w:rPr>
            </w:pPr>
            <w:r>
              <w:rPr>
                <w:rFonts w:ascii="宋体" w:hAnsi="宋体" w:eastAsia="宋体" w:cstheme="minorEastAsia"/>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4608" w:type="dxa"/>
          </w:tcPr>
          <w:p>
            <w:pPr>
              <w:spacing w:line="276" w:lineRule="auto"/>
              <w:jc w:val="left"/>
              <w:rPr>
                <w:rFonts w:asciiTheme="minorEastAsia" w:hAnsiTheme="minorEastAsia" w:cstheme="minorEastAsia"/>
                <w:szCs w:val="21"/>
              </w:rPr>
            </w:pPr>
            <w:r>
              <w:rPr>
                <w:rFonts w:asciiTheme="minorEastAsia" w:hAnsiTheme="minorEastAsia" w:cstheme="minorEastAsia"/>
                <w:szCs w:val="21"/>
              </w:rPr>
              <w:t>内容9：</w:t>
            </w:r>
            <w:r>
              <w:rPr>
                <w:rFonts w:hint="eastAsia" w:asciiTheme="minorEastAsia" w:hAnsiTheme="minorEastAsia" w:cstheme="minorEastAsia"/>
                <w:szCs w:val="21"/>
              </w:rPr>
              <w:t>改革开放与中国特色社会主义的开创和发展</w:t>
            </w:r>
          </w:p>
        </w:tc>
        <w:tc>
          <w:tcPr>
            <w:tcW w:w="1134" w:type="dxa"/>
          </w:tcPr>
          <w:p>
            <w:pPr>
              <w:spacing w:line="276" w:lineRule="auto"/>
              <w:jc w:val="center"/>
              <w:rPr>
                <w:rFonts w:ascii="宋体" w:hAnsi="宋体" w:eastAsia="宋体" w:cstheme="minorEastAsia"/>
                <w:szCs w:val="21"/>
              </w:rPr>
            </w:pPr>
            <w:r>
              <w:rPr>
                <w:rFonts w:ascii="宋体" w:hAnsi="宋体" w:eastAsia="宋体" w:cstheme="minorEastAsia"/>
                <w:szCs w:val="21"/>
              </w:rPr>
              <w:t>4</w:t>
            </w:r>
          </w:p>
        </w:tc>
        <w:tc>
          <w:tcPr>
            <w:tcW w:w="1134" w:type="dxa"/>
          </w:tcPr>
          <w:p>
            <w:pPr>
              <w:spacing w:line="276" w:lineRule="auto"/>
              <w:ind w:firstLine="420" w:firstLineChars="200"/>
              <w:jc w:val="center"/>
              <w:rPr>
                <w:rFonts w:ascii="宋体" w:hAnsi="宋体" w:eastAsia="宋体" w:cstheme="minorEastAsia"/>
                <w:szCs w:val="21"/>
              </w:rPr>
            </w:pPr>
          </w:p>
        </w:tc>
        <w:tc>
          <w:tcPr>
            <w:tcW w:w="727" w:type="dxa"/>
          </w:tcPr>
          <w:p>
            <w:pPr>
              <w:spacing w:line="276" w:lineRule="auto"/>
              <w:jc w:val="center"/>
              <w:rPr>
                <w:rFonts w:ascii="宋体" w:hAnsi="宋体" w:eastAsia="宋体" w:cstheme="minorEastAsia"/>
                <w:szCs w:val="21"/>
              </w:rPr>
            </w:pPr>
            <w:r>
              <w:rPr>
                <w:rFonts w:ascii="宋体" w:hAnsi="宋体" w:eastAsia="宋体" w:cstheme="minorEastAsia"/>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4608" w:type="dxa"/>
          </w:tcPr>
          <w:p>
            <w:pPr>
              <w:spacing w:line="276" w:lineRule="auto"/>
              <w:jc w:val="left"/>
              <w:rPr>
                <w:rFonts w:asciiTheme="minorEastAsia" w:hAnsiTheme="minorEastAsia" w:cstheme="minorEastAsia"/>
                <w:szCs w:val="21"/>
              </w:rPr>
            </w:pPr>
            <w:r>
              <w:rPr>
                <w:rFonts w:hint="eastAsia" w:asciiTheme="minorEastAsia" w:hAnsiTheme="minorEastAsia" w:cstheme="minorEastAsia"/>
                <w:szCs w:val="21"/>
              </w:rPr>
              <w:t>内容10：中国特色社会主义进入新时代</w:t>
            </w:r>
          </w:p>
        </w:tc>
        <w:tc>
          <w:tcPr>
            <w:tcW w:w="1134" w:type="dxa"/>
          </w:tcPr>
          <w:p>
            <w:pPr>
              <w:spacing w:line="276" w:lineRule="auto"/>
              <w:jc w:val="center"/>
              <w:rPr>
                <w:rFonts w:ascii="宋体" w:hAnsi="宋体" w:eastAsia="宋体" w:cstheme="minorEastAsia"/>
                <w:szCs w:val="21"/>
              </w:rPr>
            </w:pPr>
            <w:r>
              <w:rPr>
                <w:rFonts w:ascii="宋体" w:hAnsi="宋体" w:eastAsia="宋体" w:cstheme="minorEastAsia"/>
                <w:szCs w:val="21"/>
              </w:rPr>
              <w:t>4</w:t>
            </w:r>
          </w:p>
        </w:tc>
        <w:tc>
          <w:tcPr>
            <w:tcW w:w="1134" w:type="dxa"/>
          </w:tcPr>
          <w:p>
            <w:pPr>
              <w:spacing w:line="276" w:lineRule="auto"/>
              <w:ind w:firstLine="420" w:firstLineChars="200"/>
              <w:jc w:val="center"/>
              <w:rPr>
                <w:rFonts w:ascii="宋体" w:hAnsi="宋体" w:eastAsia="宋体" w:cstheme="minorEastAsia"/>
                <w:szCs w:val="21"/>
              </w:rPr>
            </w:pPr>
          </w:p>
        </w:tc>
        <w:tc>
          <w:tcPr>
            <w:tcW w:w="727" w:type="dxa"/>
          </w:tcPr>
          <w:p>
            <w:pPr>
              <w:spacing w:line="276" w:lineRule="auto"/>
              <w:jc w:val="center"/>
              <w:rPr>
                <w:rFonts w:ascii="宋体" w:hAnsi="宋体" w:eastAsia="宋体" w:cstheme="minorEastAsia"/>
                <w:szCs w:val="21"/>
              </w:rPr>
            </w:pPr>
            <w:r>
              <w:rPr>
                <w:rFonts w:ascii="宋体" w:hAnsi="宋体" w:eastAsia="宋体" w:cstheme="minorEastAsia"/>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08" w:type="dxa"/>
            <w:vAlign w:val="center"/>
          </w:tcPr>
          <w:p>
            <w:pPr>
              <w:spacing w:line="276" w:lineRule="auto"/>
              <w:jc w:val="center"/>
              <w:rPr>
                <w:rFonts w:asciiTheme="minorEastAsia" w:hAnsiTheme="minorEastAsia" w:cstheme="minorEastAsia"/>
                <w:szCs w:val="21"/>
              </w:rPr>
            </w:pPr>
            <w:r>
              <w:rPr>
                <w:rFonts w:hint="eastAsia" w:asciiTheme="minorEastAsia" w:hAnsiTheme="minorEastAsia" w:cstheme="minorEastAsia"/>
                <w:szCs w:val="21"/>
              </w:rPr>
              <w:t>合计</w:t>
            </w:r>
          </w:p>
        </w:tc>
        <w:tc>
          <w:tcPr>
            <w:tcW w:w="1134" w:type="dxa"/>
          </w:tcPr>
          <w:p>
            <w:pPr>
              <w:spacing w:line="276" w:lineRule="auto"/>
              <w:jc w:val="center"/>
              <w:rPr>
                <w:rFonts w:ascii="宋体" w:hAnsi="宋体" w:eastAsia="宋体" w:cstheme="minorEastAsia"/>
                <w:szCs w:val="21"/>
              </w:rPr>
            </w:pPr>
            <w:r>
              <w:rPr>
                <w:rFonts w:ascii="宋体" w:hAnsi="宋体" w:eastAsia="宋体" w:cstheme="minorEastAsia"/>
                <w:szCs w:val="21"/>
              </w:rPr>
              <w:t>40</w:t>
            </w:r>
          </w:p>
        </w:tc>
        <w:tc>
          <w:tcPr>
            <w:tcW w:w="1134" w:type="dxa"/>
          </w:tcPr>
          <w:p>
            <w:pPr>
              <w:spacing w:line="276" w:lineRule="auto"/>
              <w:jc w:val="center"/>
              <w:rPr>
                <w:rFonts w:ascii="宋体" w:hAnsi="宋体" w:eastAsia="宋体" w:cstheme="minorEastAsia"/>
                <w:szCs w:val="21"/>
              </w:rPr>
            </w:pPr>
            <w:r>
              <w:rPr>
                <w:rFonts w:ascii="宋体" w:hAnsi="宋体" w:eastAsia="宋体" w:cstheme="minorEastAsia"/>
                <w:szCs w:val="21"/>
              </w:rPr>
              <w:t>8</w:t>
            </w:r>
          </w:p>
        </w:tc>
        <w:tc>
          <w:tcPr>
            <w:tcW w:w="727" w:type="dxa"/>
          </w:tcPr>
          <w:p>
            <w:pPr>
              <w:spacing w:line="276" w:lineRule="auto"/>
              <w:jc w:val="center"/>
              <w:rPr>
                <w:rFonts w:ascii="宋体" w:hAnsi="宋体" w:eastAsia="宋体" w:cstheme="minorEastAsia"/>
                <w:szCs w:val="21"/>
              </w:rPr>
            </w:pPr>
            <w:r>
              <w:rPr>
                <w:rFonts w:hint="eastAsia" w:ascii="宋体" w:hAnsi="宋体" w:eastAsia="宋体" w:cstheme="minorEastAsia"/>
                <w:szCs w:val="21"/>
              </w:rPr>
              <w:t>48</w:t>
            </w:r>
          </w:p>
        </w:tc>
      </w:tr>
      <w:bookmarkEnd w:id="5"/>
    </w:tbl>
    <w:p>
      <w:pPr>
        <w:pStyle w:val="17"/>
        <w:spacing w:line="420" w:lineRule="exact"/>
        <w:rPr>
          <w:rFonts w:asciiTheme="minorEastAsia" w:hAnsiTheme="minorEastAsia" w:eastAsiaTheme="minorEastAsia" w:cstheme="minorEastAsia"/>
          <w:b/>
          <w:bCs/>
          <w:sz w:val="28"/>
          <w:szCs w:val="28"/>
        </w:rPr>
      </w:pPr>
    </w:p>
    <w:p>
      <w:pPr>
        <w:pStyle w:val="17"/>
        <w:spacing w:line="420" w:lineRule="exact"/>
      </w:pPr>
      <w:r>
        <w:rPr>
          <w:rFonts w:hint="eastAsia" w:asciiTheme="minorEastAsia" w:hAnsiTheme="minorEastAsia" w:eastAsiaTheme="minorEastAsia" w:cstheme="minorEastAsia"/>
          <w:b/>
          <w:bCs/>
          <w:sz w:val="28"/>
          <w:szCs w:val="28"/>
        </w:rPr>
        <w:t>六、课程考核方式及成绩评定方法</w:t>
      </w:r>
    </w:p>
    <w:p>
      <w:pPr>
        <w:autoSpaceDE w:val="0"/>
        <w:autoSpaceDN w:val="0"/>
        <w:adjustRightInd w:val="0"/>
        <w:spacing w:line="420" w:lineRule="exact"/>
        <w:ind w:firstLine="480" w:firstLineChars="200"/>
        <w:jc w:val="left"/>
        <w:rPr>
          <w:rFonts w:asciiTheme="minorEastAsia" w:hAnsiTheme="minorEastAsia" w:cstheme="minorEastAsia"/>
          <w:kern w:val="0"/>
          <w:sz w:val="24"/>
        </w:rPr>
      </w:pPr>
      <w:r>
        <w:rPr>
          <w:rFonts w:hint="eastAsia" w:asciiTheme="minorEastAsia" w:hAnsiTheme="minorEastAsia" w:cstheme="minorEastAsia"/>
          <w:kern w:val="0"/>
          <w:sz w:val="24"/>
        </w:rPr>
        <w:t>本门课程采用</w:t>
      </w:r>
      <w:bookmarkStart w:id="6" w:name="_Hlk40222540"/>
      <w:r>
        <w:rPr>
          <w:rFonts w:hint="eastAsia" w:asciiTheme="minorEastAsia" w:hAnsiTheme="minorEastAsia" w:cstheme="minorEastAsia"/>
          <w:kern w:val="0"/>
          <w:sz w:val="24"/>
        </w:rPr>
        <w:t>“N+1”过程性考核的方式进行</w:t>
      </w:r>
      <w:bookmarkEnd w:id="6"/>
      <w:r>
        <w:rPr>
          <w:rFonts w:hint="eastAsia" w:asciiTheme="minorEastAsia" w:hAnsiTheme="minorEastAsia" w:cstheme="minorEastAsia"/>
          <w:kern w:val="0"/>
          <w:sz w:val="24"/>
        </w:rPr>
        <w:t>考核。</w:t>
      </w:r>
    </w:p>
    <w:p>
      <w:pPr>
        <w:autoSpaceDE w:val="0"/>
        <w:autoSpaceDN w:val="0"/>
        <w:adjustRightInd w:val="0"/>
        <w:spacing w:line="420" w:lineRule="exact"/>
        <w:ind w:firstLine="480" w:firstLineChars="200"/>
        <w:jc w:val="left"/>
        <w:rPr>
          <w:rFonts w:asciiTheme="minorEastAsia" w:hAnsiTheme="minorEastAsia" w:cstheme="minorEastAsia"/>
          <w:kern w:val="0"/>
          <w:sz w:val="24"/>
        </w:rPr>
      </w:pPr>
      <w:r>
        <w:rPr>
          <w:rFonts w:hint="eastAsia" w:asciiTheme="minorEastAsia" w:hAnsiTheme="minorEastAsia" w:cstheme="minorEastAsia"/>
          <w:kern w:val="0"/>
          <w:sz w:val="24"/>
        </w:rPr>
        <w:t>考核方式：采用</w:t>
      </w:r>
      <w:r>
        <w:rPr>
          <w:rFonts w:hint="eastAsia" w:asciiTheme="minorEastAsia" w:hAnsiTheme="minorEastAsia" w:cstheme="minorEastAsia"/>
          <w:color w:val="000000"/>
          <w:sz w:val="24"/>
        </w:rPr>
        <w:t>平时作业、课内实践和期末考试</w:t>
      </w:r>
      <w:r>
        <w:rPr>
          <w:rFonts w:hint="eastAsia" w:asciiTheme="minorEastAsia" w:hAnsiTheme="minorEastAsia" w:cstheme="minorEastAsia"/>
          <w:kern w:val="0"/>
          <w:sz w:val="24"/>
        </w:rPr>
        <w:t>相结合的形式对学生课程成绩进行综合评定。课程总成绩中，</w:t>
      </w:r>
      <w:r>
        <w:rPr>
          <w:rFonts w:hint="eastAsia" w:asciiTheme="minorEastAsia" w:hAnsiTheme="minorEastAsia" w:cstheme="minorEastAsia"/>
          <w:color w:val="000000"/>
          <w:sz w:val="24"/>
        </w:rPr>
        <w:t>平时作业成绩占30</w:t>
      </w:r>
      <w:r>
        <w:rPr>
          <w:rFonts w:hint="eastAsia" w:asciiTheme="minorEastAsia" w:hAnsiTheme="minorEastAsia" w:cstheme="minorEastAsia"/>
          <w:kern w:val="0"/>
          <w:sz w:val="24"/>
        </w:rPr>
        <w:t>%、</w:t>
      </w:r>
      <w:r>
        <w:rPr>
          <w:rFonts w:hint="eastAsia" w:asciiTheme="minorEastAsia" w:hAnsiTheme="minorEastAsia" w:cstheme="minorEastAsia"/>
          <w:color w:val="000000"/>
          <w:sz w:val="24"/>
        </w:rPr>
        <w:t>课内实践成果</w:t>
      </w:r>
      <w:r>
        <w:rPr>
          <w:rFonts w:hint="eastAsia" w:asciiTheme="minorEastAsia" w:hAnsiTheme="minorEastAsia" w:cstheme="minorEastAsia"/>
          <w:kern w:val="0"/>
          <w:sz w:val="24"/>
        </w:rPr>
        <w:t>成绩占</w:t>
      </w:r>
      <w:r>
        <w:rPr>
          <w:rFonts w:hint="eastAsia" w:asciiTheme="minorEastAsia" w:hAnsiTheme="minorEastAsia" w:cstheme="minorEastAsia"/>
          <w:color w:val="000000"/>
          <w:sz w:val="24"/>
        </w:rPr>
        <w:t>20</w:t>
      </w:r>
      <w:r>
        <w:rPr>
          <w:rFonts w:hint="eastAsia" w:asciiTheme="minorEastAsia" w:hAnsiTheme="minorEastAsia" w:cstheme="minorEastAsia"/>
          <w:kern w:val="0"/>
          <w:sz w:val="24"/>
        </w:rPr>
        <w:t>%、期末考试成绩占</w:t>
      </w:r>
      <w:r>
        <w:rPr>
          <w:rFonts w:hint="eastAsia" w:asciiTheme="minorEastAsia" w:hAnsiTheme="minorEastAsia" w:cstheme="minorEastAsia"/>
          <w:color w:val="000000"/>
          <w:sz w:val="24"/>
        </w:rPr>
        <w:t>50</w:t>
      </w:r>
      <w:r>
        <w:rPr>
          <w:rFonts w:hint="eastAsia" w:asciiTheme="minorEastAsia" w:hAnsiTheme="minorEastAsia" w:cstheme="minorEastAsia"/>
          <w:kern w:val="0"/>
          <w:sz w:val="24"/>
        </w:rPr>
        <w:t>%。</w:t>
      </w:r>
    </w:p>
    <w:p>
      <w:pPr>
        <w:pStyle w:val="17"/>
        <w:spacing w:line="420" w:lineRule="exact"/>
        <w:ind w:firstLine="480" w:firstLineChars="200"/>
        <w:rPr>
          <w:rFonts w:asciiTheme="minorEastAsia" w:hAnsiTheme="minorEastAsia" w:eastAsiaTheme="minorEastAsia" w:cstheme="minorEastAsia"/>
          <w:bCs/>
        </w:rPr>
      </w:pPr>
      <w:r>
        <w:rPr>
          <w:rFonts w:hint="eastAsia" w:asciiTheme="minorEastAsia" w:hAnsiTheme="minorEastAsia" w:eastAsiaTheme="minorEastAsia" w:cstheme="minorEastAsia"/>
        </w:rPr>
        <w:t>课程目标与课程考核环节的对应关系：</w:t>
      </w:r>
    </w:p>
    <w:tbl>
      <w:tblPr>
        <w:tblStyle w:val="10"/>
        <w:tblW w:w="7949" w:type="dxa"/>
        <w:jc w:val="center"/>
        <w:tblLayout w:type="fixed"/>
        <w:tblCellMar>
          <w:top w:w="0" w:type="dxa"/>
          <w:left w:w="57" w:type="dxa"/>
          <w:bottom w:w="0" w:type="dxa"/>
          <w:right w:w="57" w:type="dxa"/>
        </w:tblCellMar>
      </w:tblPr>
      <w:tblGrid>
        <w:gridCol w:w="851"/>
        <w:gridCol w:w="1332"/>
        <w:gridCol w:w="1498"/>
        <w:gridCol w:w="1417"/>
        <w:gridCol w:w="2131"/>
        <w:gridCol w:w="720"/>
      </w:tblGrid>
      <w:tr>
        <w:tblPrEx>
          <w:tblCellMar>
            <w:top w:w="0" w:type="dxa"/>
            <w:left w:w="57" w:type="dxa"/>
            <w:bottom w:w="0" w:type="dxa"/>
            <w:right w:w="57" w:type="dxa"/>
          </w:tblCellMar>
        </w:tblPrEx>
        <w:trPr>
          <w:trHeight w:val="20" w:hRule="atLeast"/>
          <w:jc w:val="center"/>
        </w:trPr>
        <w:tc>
          <w:tcPr>
            <w:tcW w:w="851" w:type="dxa"/>
            <w:vMerge w:val="restart"/>
            <w:tcBorders>
              <w:top w:val="single" w:color="auto" w:sz="4" w:space="0"/>
              <w:left w:val="single" w:color="auto" w:sz="4" w:space="0"/>
              <w:right w:val="single" w:color="auto" w:sz="4" w:space="0"/>
            </w:tcBorders>
            <w:vAlign w:val="center"/>
          </w:tcPr>
          <w:p>
            <w:pPr>
              <w:autoSpaceDE w:val="0"/>
              <w:spacing w:before="31" w:beforeLines="10" w:after="31" w:afterLines="10" w:line="360" w:lineRule="auto"/>
              <w:ind w:right="105" w:rightChars="50"/>
              <w:jc w:val="center"/>
              <w:rPr>
                <w:rFonts w:asciiTheme="minorEastAsia" w:hAnsiTheme="minorEastAsia" w:cstheme="minorEastAsia"/>
                <w:b/>
                <w:bCs/>
                <w:szCs w:val="21"/>
              </w:rPr>
            </w:pPr>
            <w:r>
              <w:rPr>
                <w:rFonts w:hint="eastAsia" w:asciiTheme="minorEastAsia" w:hAnsiTheme="minorEastAsia" w:cstheme="minorEastAsia"/>
                <w:b/>
                <w:bCs/>
                <w:szCs w:val="21"/>
              </w:rPr>
              <w:t>序号</w:t>
            </w:r>
          </w:p>
        </w:tc>
        <w:tc>
          <w:tcPr>
            <w:tcW w:w="1332" w:type="dxa"/>
            <w:vMerge w:val="restart"/>
            <w:tcBorders>
              <w:top w:val="single" w:color="auto" w:sz="4" w:space="0"/>
              <w:left w:val="single" w:color="auto" w:sz="4" w:space="0"/>
              <w:bottom w:val="single" w:color="auto" w:sz="4" w:space="0"/>
              <w:right w:val="single" w:color="auto" w:sz="4" w:space="0"/>
            </w:tcBorders>
            <w:vAlign w:val="center"/>
          </w:tcPr>
          <w:p>
            <w:pPr>
              <w:autoSpaceDE w:val="0"/>
              <w:spacing w:before="31" w:beforeLines="10" w:after="31" w:afterLines="10"/>
              <w:ind w:right="105" w:rightChars="50" w:firstLine="211" w:firstLineChars="100"/>
              <w:jc w:val="center"/>
              <w:rPr>
                <w:rFonts w:asciiTheme="minorEastAsia" w:hAnsiTheme="minorEastAsia" w:cstheme="minorEastAsia"/>
                <w:b/>
                <w:bCs/>
                <w:szCs w:val="21"/>
              </w:rPr>
            </w:pPr>
            <w:r>
              <w:rPr>
                <w:rFonts w:hint="eastAsia" w:asciiTheme="minorEastAsia" w:hAnsiTheme="minorEastAsia" w:cstheme="minorEastAsia"/>
                <w:b/>
                <w:bCs/>
                <w:szCs w:val="21"/>
              </w:rPr>
              <w:t>课程</w:t>
            </w:r>
          </w:p>
          <w:p>
            <w:pPr>
              <w:autoSpaceDE w:val="0"/>
              <w:spacing w:before="31" w:beforeLines="10" w:after="31" w:afterLines="10"/>
              <w:ind w:right="105" w:rightChars="50" w:firstLine="211" w:firstLineChars="100"/>
              <w:jc w:val="center"/>
              <w:rPr>
                <w:rFonts w:asciiTheme="minorEastAsia" w:hAnsiTheme="minorEastAsia" w:cstheme="minorEastAsia"/>
                <w:b/>
                <w:bCs/>
                <w:szCs w:val="21"/>
              </w:rPr>
            </w:pPr>
            <w:r>
              <w:rPr>
                <w:rFonts w:hint="eastAsia" w:asciiTheme="minorEastAsia" w:hAnsiTheme="minorEastAsia" w:cstheme="minorEastAsia"/>
                <w:b/>
                <w:bCs/>
                <w:szCs w:val="21"/>
              </w:rPr>
              <w:t>目标</w:t>
            </w:r>
          </w:p>
        </w:tc>
        <w:tc>
          <w:tcPr>
            <w:tcW w:w="5046" w:type="dxa"/>
            <w:gridSpan w:val="3"/>
            <w:tcBorders>
              <w:top w:val="single" w:color="auto" w:sz="4" w:space="0"/>
              <w:left w:val="nil"/>
              <w:bottom w:val="single" w:color="auto" w:sz="4" w:space="0"/>
              <w:right w:val="single" w:color="auto" w:sz="4" w:space="0"/>
            </w:tcBorders>
            <w:vAlign w:val="center"/>
          </w:tcPr>
          <w:p>
            <w:pPr>
              <w:autoSpaceDE w:val="0"/>
              <w:spacing w:before="31" w:beforeLines="10" w:after="31" w:afterLines="10" w:line="360" w:lineRule="auto"/>
              <w:ind w:right="105" w:rightChars="50"/>
              <w:jc w:val="center"/>
              <w:rPr>
                <w:rFonts w:asciiTheme="minorEastAsia" w:hAnsiTheme="minorEastAsia" w:cstheme="minorEastAsia"/>
                <w:b/>
                <w:bCs/>
                <w:szCs w:val="21"/>
              </w:rPr>
            </w:pPr>
            <w:r>
              <w:rPr>
                <w:rFonts w:hint="eastAsia" w:asciiTheme="minorEastAsia" w:hAnsiTheme="minorEastAsia" w:cstheme="minorEastAsia"/>
                <w:b/>
                <w:bCs/>
                <w:szCs w:val="21"/>
              </w:rPr>
              <w:t>考核环节</w:t>
            </w:r>
          </w:p>
        </w:tc>
        <w:tc>
          <w:tcPr>
            <w:tcW w:w="720" w:type="dxa"/>
            <w:vMerge w:val="restart"/>
            <w:tcBorders>
              <w:top w:val="single" w:color="auto" w:sz="4" w:space="0"/>
              <w:left w:val="nil"/>
              <w:bottom w:val="single" w:color="auto" w:sz="4" w:space="0"/>
              <w:right w:val="single" w:color="auto" w:sz="4" w:space="0"/>
            </w:tcBorders>
            <w:vAlign w:val="center"/>
          </w:tcPr>
          <w:p>
            <w:pPr>
              <w:autoSpaceDE w:val="0"/>
              <w:spacing w:before="31" w:beforeLines="10" w:after="31" w:afterLines="10" w:line="360" w:lineRule="auto"/>
              <w:ind w:right="105" w:rightChars="50"/>
              <w:jc w:val="center"/>
              <w:rPr>
                <w:rFonts w:asciiTheme="minorEastAsia" w:hAnsiTheme="minorEastAsia" w:cstheme="minorEastAsia"/>
                <w:b/>
                <w:bCs/>
                <w:szCs w:val="21"/>
              </w:rPr>
            </w:pPr>
            <w:r>
              <w:rPr>
                <w:rFonts w:hint="eastAsia" w:asciiTheme="minorEastAsia" w:hAnsiTheme="minorEastAsia" w:cstheme="minorEastAsia"/>
                <w:b/>
                <w:bCs/>
                <w:szCs w:val="21"/>
              </w:rPr>
              <w:t>合计</w:t>
            </w:r>
          </w:p>
        </w:tc>
      </w:tr>
      <w:tr>
        <w:tblPrEx>
          <w:tblCellMar>
            <w:top w:w="0" w:type="dxa"/>
            <w:left w:w="57" w:type="dxa"/>
            <w:bottom w:w="0" w:type="dxa"/>
            <w:right w:w="57" w:type="dxa"/>
          </w:tblCellMar>
        </w:tblPrEx>
        <w:trPr>
          <w:trHeight w:val="20" w:hRule="atLeast"/>
          <w:jc w:val="center"/>
        </w:trPr>
        <w:tc>
          <w:tcPr>
            <w:tcW w:w="851" w:type="dxa"/>
            <w:vMerge w:val="continue"/>
            <w:tcBorders>
              <w:left w:val="single" w:color="auto" w:sz="4" w:space="0"/>
              <w:bottom w:val="single" w:color="auto" w:sz="4" w:space="0"/>
              <w:right w:val="single" w:color="auto" w:sz="4" w:space="0"/>
            </w:tcBorders>
          </w:tcPr>
          <w:p>
            <w:pPr>
              <w:widowControl/>
              <w:spacing w:line="360" w:lineRule="auto"/>
              <w:jc w:val="left"/>
              <w:rPr>
                <w:rFonts w:asciiTheme="minorEastAsia" w:hAnsiTheme="minorEastAsia" w:cstheme="minorEastAsia"/>
                <w:b/>
                <w:bCs/>
                <w:szCs w:val="21"/>
              </w:rPr>
            </w:pPr>
          </w:p>
        </w:tc>
        <w:tc>
          <w:tcPr>
            <w:tcW w:w="133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heme="minorEastAsia" w:hAnsiTheme="minorEastAsia" w:cstheme="minorEastAsia"/>
                <w:b/>
                <w:bCs/>
                <w:szCs w:val="21"/>
              </w:rPr>
            </w:pPr>
          </w:p>
        </w:tc>
        <w:tc>
          <w:tcPr>
            <w:tcW w:w="1498" w:type="dxa"/>
            <w:tcBorders>
              <w:top w:val="single" w:color="auto" w:sz="4" w:space="0"/>
              <w:left w:val="nil"/>
              <w:bottom w:val="single" w:color="auto" w:sz="4" w:space="0"/>
              <w:right w:val="single" w:color="auto" w:sz="4" w:space="0"/>
            </w:tcBorders>
            <w:vAlign w:val="center"/>
          </w:tcPr>
          <w:p>
            <w:pPr>
              <w:autoSpaceDE w:val="0"/>
              <w:spacing w:line="360" w:lineRule="auto"/>
              <w:jc w:val="center"/>
              <w:rPr>
                <w:rFonts w:asciiTheme="minorEastAsia" w:hAnsiTheme="minorEastAsia" w:cstheme="minorEastAsia"/>
                <w:b/>
                <w:bCs/>
                <w:szCs w:val="21"/>
              </w:rPr>
            </w:pPr>
            <w:r>
              <w:rPr>
                <w:rFonts w:hint="eastAsia" w:asciiTheme="minorEastAsia" w:hAnsiTheme="minorEastAsia" w:cstheme="minorEastAsia"/>
                <w:b/>
                <w:bCs/>
                <w:color w:val="000000"/>
                <w:szCs w:val="21"/>
              </w:rPr>
              <w:t>平时作业方式</w:t>
            </w:r>
          </w:p>
        </w:tc>
        <w:tc>
          <w:tcPr>
            <w:tcW w:w="1417" w:type="dxa"/>
            <w:tcBorders>
              <w:top w:val="single" w:color="auto" w:sz="4" w:space="0"/>
              <w:left w:val="nil"/>
              <w:bottom w:val="single" w:color="auto" w:sz="4" w:space="0"/>
              <w:right w:val="single" w:color="auto" w:sz="4" w:space="0"/>
            </w:tcBorders>
            <w:vAlign w:val="center"/>
          </w:tcPr>
          <w:p>
            <w:pPr>
              <w:autoSpaceDE w:val="0"/>
              <w:spacing w:line="360" w:lineRule="auto"/>
              <w:jc w:val="center"/>
              <w:rPr>
                <w:rFonts w:asciiTheme="minorEastAsia" w:hAnsiTheme="minorEastAsia" w:cstheme="minorEastAsia"/>
                <w:b/>
                <w:bCs/>
                <w:szCs w:val="21"/>
              </w:rPr>
            </w:pPr>
            <w:r>
              <w:rPr>
                <w:rFonts w:hint="eastAsia" w:asciiTheme="minorEastAsia" w:hAnsiTheme="minorEastAsia" w:cstheme="minorEastAsia"/>
                <w:b/>
                <w:bCs/>
                <w:color w:val="000000"/>
                <w:szCs w:val="21"/>
              </w:rPr>
              <w:t>课内实践方式</w:t>
            </w:r>
          </w:p>
        </w:tc>
        <w:tc>
          <w:tcPr>
            <w:tcW w:w="2131" w:type="dxa"/>
            <w:tcBorders>
              <w:top w:val="single" w:color="auto" w:sz="4" w:space="0"/>
              <w:left w:val="nil"/>
              <w:bottom w:val="single" w:color="auto" w:sz="4" w:space="0"/>
              <w:right w:val="single" w:color="auto" w:sz="4" w:space="0"/>
            </w:tcBorders>
            <w:vAlign w:val="center"/>
          </w:tcPr>
          <w:p>
            <w:pPr>
              <w:autoSpaceDE w:val="0"/>
              <w:spacing w:line="360" w:lineRule="auto"/>
              <w:jc w:val="center"/>
              <w:rPr>
                <w:rFonts w:asciiTheme="minorEastAsia" w:hAnsiTheme="minorEastAsia" w:cstheme="minorEastAsia"/>
                <w:b/>
                <w:bCs/>
                <w:color w:val="000000"/>
                <w:szCs w:val="21"/>
              </w:rPr>
            </w:pPr>
            <w:r>
              <w:rPr>
                <w:rFonts w:hint="eastAsia" w:asciiTheme="minorEastAsia" w:hAnsiTheme="minorEastAsia" w:cstheme="minorEastAsia"/>
                <w:b/>
                <w:bCs/>
                <w:color w:val="000000"/>
                <w:szCs w:val="21"/>
              </w:rPr>
              <w:t>期末考试方式</w:t>
            </w:r>
          </w:p>
        </w:tc>
        <w:tc>
          <w:tcPr>
            <w:tcW w:w="720" w:type="dxa"/>
            <w:vMerge w:val="continue"/>
            <w:tcBorders>
              <w:top w:val="single" w:color="auto" w:sz="4" w:space="0"/>
              <w:left w:val="nil"/>
              <w:bottom w:val="single" w:color="auto" w:sz="4" w:space="0"/>
              <w:right w:val="single" w:color="auto" w:sz="4" w:space="0"/>
            </w:tcBorders>
            <w:vAlign w:val="center"/>
          </w:tcPr>
          <w:p>
            <w:pPr>
              <w:widowControl/>
              <w:spacing w:line="360" w:lineRule="auto"/>
              <w:jc w:val="left"/>
              <w:rPr>
                <w:rFonts w:asciiTheme="minorEastAsia" w:hAnsiTheme="minorEastAsia" w:cstheme="minorEastAsia"/>
                <w:b/>
                <w:bCs/>
                <w:szCs w:val="21"/>
              </w:rPr>
            </w:pPr>
          </w:p>
        </w:tc>
      </w:tr>
      <w:tr>
        <w:tblPrEx>
          <w:tblCellMar>
            <w:top w:w="0" w:type="dxa"/>
            <w:left w:w="57" w:type="dxa"/>
            <w:bottom w:w="0" w:type="dxa"/>
            <w:right w:w="57" w:type="dxa"/>
          </w:tblCellMar>
        </w:tblPrEx>
        <w:trPr>
          <w:trHeight w:val="20" w:hRule="atLeast"/>
          <w:jc w:val="center"/>
        </w:trPr>
        <w:tc>
          <w:tcPr>
            <w:tcW w:w="851" w:type="dxa"/>
            <w:tcBorders>
              <w:top w:val="single" w:color="auto" w:sz="4" w:space="0"/>
              <w:left w:val="single" w:color="auto" w:sz="4" w:space="0"/>
              <w:bottom w:val="single" w:color="auto" w:sz="4" w:space="0"/>
              <w:right w:val="single" w:color="auto" w:sz="4" w:space="0"/>
            </w:tcBorders>
          </w:tcPr>
          <w:p>
            <w:pPr>
              <w:autoSpaceDE w:val="0"/>
              <w:spacing w:before="31" w:beforeLines="10" w:after="31" w:afterLines="10" w:line="360" w:lineRule="auto"/>
              <w:jc w:val="center"/>
              <w:rPr>
                <w:rFonts w:asciiTheme="minorEastAsia" w:hAnsiTheme="minorEastAsia" w:cstheme="minorEastAsia"/>
                <w:szCs w:val="21"/>
              </w:rPr>
            </w:pPr>
            <w:r>
              <w:rPr>
                <w:rFonts w:hint="eastAsia" w:asciiTheme="minorEastAsia" w:hAnsiTheme="minorEastAsia" w:cstheme="minorEastAsia"/>
                <w:szCs w:val="21"/>
              </w:rPr>
              <w:t>1</w:t>
            </w:r>
          </w:p>
        </w:tc>
        <w:tc>
          <w:tcPr>
            <w:tcW w:w="1332" w:type="dxa"/>
            <w:tcBorders>
              <w:top w:val="single" w:color="auto" w:sz="4" w:space="0"/>
              <w:left w:val="single" w:color="auto" w:sz="4" w:space="0"/>
              <w:bottom w:val="single" w:color="auto" w:sz="4" w:space="0"/>
              <w:right w:val="single" w:color="auto" w:sz="4" w:space="0"/>
            </w:tcBorders>
            <w:vAlign w:val="center"/>
          </w:tcPr>
          <w:p>
            <w:pPr>
              <w:autoSpaceDE w:val="0"/>
              <w:spacing w:before="31" w:beforeLines="10" w:after="31" w:afterLines="10" w:line="360" w:lineRule="auto"/>
              <w:jc w:val="center"/>
              <w:rPr>
                <w:rFonts w:asciiTheme="minorEastAsia" w:hAnsiTheme="minorEastAsia" w:cstheme="minorEastAsia"/>
                <w:szCs w:val="21"/>
              </w:rPr>
            </w:pPr>
            <w:r>
              <w:rPr>
                <w:rFonts w:hint="eastAsia" w:asciiTheme="minorEastAsia" w:hAnsiTheme="minorEastAsia" w:cstheme="minorEastAsia"/>
                <w:szCs w:val="21"/>
              </w:rPr>
              <w:t>课程目标1</w:t>
            </w:r>
          </w:p>
        </w:tc>
        <w:tc>
          <w:tcPr>
            <w:tcW w:w="1498" w:type="dxa"/>
            <w:tcBorders>
              <w:top w:val="single" w:color="auto" w:sz="4" w:space="0"/>
              <w:left w:val="nil"/>
              <w:bottom w:val="single" w:color="auto" w:sz="4" w:space="0"/>
              <w:right w:val="single" w:color="auto" w:sz="4" w:space="0"/>
            </w:tcBorders>
            <w:vAlign w:val="center"/>
          </w:tcPr>
          <w:p>
            <w:pPr>
              <w:autoSpaceDE w:val="0"/>
              <w:spacing w:before="31" w:beforeLines="10" w:after="31" w:afterLines="10" w:line="360" w:lineRule="auto"/>
              <w:jc w:val="center"/>
              <w:rPr>
                <w:rFonts w:asciiTheme="minorEastAsia" w:hAnsiTheme="minorEastAsia" w:cstheme="minorEastAsia"/>
                <w:szCs w:val="21"/>
              </w:rPr>
            </w:pPr>
            <w:r>
              <w:rPr>
                <w:rFonts w:asciiTheme="minorEastAsia" w:hAnsiTheme="minorEastAsia" w:cstheme="minorEastAsia"/>
                <w:szCs w:val="21"/>
              </w:rPr>
              <w:t>30%</w:t>
            </w:r>
          </w:p>
        </w:tc>
        <w:tc>
          <w:tcPr>
            <w:tcW w:w="1417" w:type="dxa"/>
            <w:tcBorders>
              <w:top w:val="single" w:color="auto" w:sz="4" w:space="0"/>
              <w:left w:val="nil"/>
              <w:bottom w:val="single" w:color="auto" w:sz="4" w:space="0"/>
              <w:right w:val="single" w:color="auto" w:sz="4" w:space="0"/>
            </w:tcBorders>
            <w:vAlign w:val="center"/>
          </w:tcPr>
          <w:p>
            <w:pPr>
              <w:autoSpaceDE w:val="0"/>
              <w:spacing w:before="31" w:beforeLines="10" w:after="31" w:afterLines="10" w:line="360" w:lineRule="auto"/>
              <w:jc w:val="center"/>
              <w:rPr>
                <w:rFonts w:asciiTheme="minorEastAsia" w:hAnsiTheme="minorEastAsia" w:cstheme="minorEastAsia"/>
                <w:szCs w:val="21"/>
              </w:rPr>
            </w:pPr>
          </w:p>
        </w:tc>
        <w:tc>
          <w:tcPr>
            <w:tcW w:w="2131" w:type="dxa"/>
            <w:tcBorders>
              <w:top w:val="single" w:color="auto" w:sz="4" w:space="0"/>
              <w:left w:val="nil"/>
              <w:bottom w:val="single" w:color="auto" w:sz="4" w:space="0"/>
              <w:right w:val="single" w:color="auto" w:sz="4" w:space="0"/>
            </w:tcBorders>
            <w:vAlign w:val="center"/>
          </w:tcPr>
          <w:p>
            <w:pPr>
              <w:autoSpaceDE w:val="0"/>
              <w:spacing w:before="31" w:beforeLines="10" w:after="31" w:afterLines="10" w:line="360" w:lineRule="auto"/>
              <w:jc w:val="center"/>
              <w:rPr>
                <w:rFonts w:asciiTheme="minorEastAsia" w:hAnsiTheme="minorEastAsia" w:cstheme="minorEastAsia"/>
                <w:szCs w:val="21"/>
              </w:rPr>
            </w:pPr>
          </w:p>
        </w:tc>
        <w:tc>
          <w:tcPr>
            <w:tcW w:w="720" w:type="dxa"/>
            <w:tcBorders>
              <w:top w:val="single" w:color="auto" w:sz="4" w:space="0"/>
              <w:left w:val="nil"/>
              <w:bottom w:val="single" w:color="auto" w:sz="4" w:space="0"/>
              <w:right w:val="single" w:color="auto" w:sz="4" w:space="0"/>
            </w:tcBorders>
            <w:vAlign w:val="center"/>
          </w:tcPr>
          <w:p>
            <w:pPr>
              <w:autoSpaceDE w:val="0"/>
              <w:spacing w:before="31" w:beforeLines="10" w:after="31" w:afterLines="10" w:line="360" w:lineRule="auto"/>
              <w:jc w:val="center"/>
              <w:rPr>
                <w:rFonts w:asciiTheme="minorEastAsia" w:hAnsiTheme="minorEastAsia" w:cstheme="minorEastAsia"/>
                <w:szCs w:val="21"/>
              </w:rPr>
            </w:pPr>
            <w:r>
              <w:rPr>
                <w:rFonts w:asciiTheme="minorEastAsia" w:hAnsiTheme="minorEastAsia" w:cstheme="minorEastAsia"/>
                <w:szCs w:val="21"/>
              </w:rPr>
              <w:t>30%</w:t>
            </w:r>
          </w:p>
        </w:tc>
      </w:tr>
      <w:tr>
        <w:tblPrEx>
          <w:tblCellMar>
            <w:top w:w="0" w:type="dxa"/>
            <w:left w:w="57" w:type="dxa"/>
            <w:bottom w:w="0" w:type="dxa"/>
            <w:right w:w="57" w:type="dxa"/>
          </w:tblCellMar>
        </w:tblPrEx>
        <w:trPr>
          <w:trHeight w:val="20" w:hRule="atLeast"/>
          <w:jc w:val="center"/>
        </w:trPr>
        <w:tc>
          <w:tcPr>
            <w:tcW w:w="851" w:type="dxa"/>
            <w:tcBorders>
              <w:top w:val="single" w:color="auto" w:sz="4" w:space="0"/>
              <w:left w:val="single" w:color="auto" w:sz="4" w:space="0"/>
              <w:bottom w:val="single" w:color="auto" w:sz="4" w:space="0"/>
              <w:right w:val="single" w:color="auto" w:sz="4" w:space="0"/>
            </w:tcBorders>
          </w:tcPr>
          <w:p>
            <w:pPr>
              <w:autoSpaceDE w:val="0"/>
              <w:spacing w:before="31" w:beforeLines="10" w:after="31" w:afterLines="10" w:line="360" w:lineRule="auto"/>
              <w:jc w:val="center"/>
              <w:rPr>
                <w:rFonts w:asciiTheme="minorEastAsia" w:hAnsiTheme="minorEastAsia" w:cstheme="minorEastAsia"/>
                <w:szCs w:val="21"/>
              </w:rPr>
            </w:pPr>
            <w:r>
              <w:rPr>
                <w:rFonts w:hint="eastAsia" w:asciiTheme="minorEastAsia" w:hAnsiTheme="minorEastAsia" w:cstheme="minorEastAsia"/>
                <w:szCs w:val="21"/>
              </w:rPr>
              <w:t>2</w:t>
            </w:r>
          </w:p>
        </w:tc>
        <w:tc>
          <w:tcPr>
            <w:tcW w:w="1332" w:type="dxa"/>
            <w:tcBorders>
              <w:top w:val="single" w:color="auto" w:sz="4" w:space="0"/>
              <w:left w:val="single" w:color="auto" w:sz="4" w:space="0"/>
              <w:bottom w:val="single" w:color="auto" w:sz="4" w:space="0"/>
              <w:right w:val="single" w:color="auto" w:sz="4" w:space="0"/>
            </w:tcBorders>
            <w:vAlign w:val="center"/>
          </w:tcPr>
          <w:p>
            <w:pPr>
              <w:autoSpaceDE w:val="0"/>
              <w:spacing w:before="31" w:beforeLines="10" w:after="31" w:afterLines="10" w:line="360" w:lineRule="auto"/>
              <w:jc w:val="center"/>
              <w:rPr>
                <w:rFonts w:asciiTheme="minorEastAsia" w:hAnsiTheme="minorEastAsia" w:cstheme="minorEastAsia"/>
                <w:szCs w:val="21"/>
              </w:rPr>
            </w:pPr>
            <w:r>
              <w:rPr>
                <w:rFonts w:hint="eastAsia" w:asciiTheme="minorEastAsia" w:hAnsiTheme="minorEastAsia" w:cstheme="minorEastAsia"/>
                <w:szCs w:val="21"/>
              </w:rPr>
              <w:t>课程目标2</w:t>
            </w:r>
          </w:p>
        </w:tc>
        <w:tc>
          <w:tcPr>
            <w:tcW w:w="1498" w:type="dxa"/>
            <w:tcBorders>
              <w:top w:val="single" w:color="auto" w:sz="4" w:space="0"/>
              <w:left w:val="nil"/>
              <w:bottom w:val="single" w:color="auto" w:sz="4" w:space="0"/>
              <w:right w:val="single" w:color="auto" w:sz="4" w:space="0"/>
            </w:tcBorders>
            <w:vAlign w:val="center"/>
          </w:tcPr>
          <w:p>
            <w:pPr>
              <w:autoSpaceDE w:val="0"/>
              <w:spacing w:before="31" w:beforeLines="10" w:after="31" w:afterLines="10" w:line="360" w:lineRule="auto"/>
              <w:jc w:val="center"/>
              <w:rPr>
                <w:rFonts w:asciiTheme="minorEastAsia" w:hAnsiTheme="minorEastAsia" w:cstheme="minorEastAsia"/>
                <w:szCs w:val="21"/>
              </w:rPr>
            </w:pPr>
          </w:p>
        </w:tc>
        <w:tc>
          <w:tcPr>
            <w:tcW w:w="1417" w:type="dxa"/>
            <w:tcBorders>
              <w:top w:val="single" w:color="auto" w:sz="4" w:space="0"/>
              <w:left w:val="nil"/>
              <w:bottom w:val="single" w:color="auto" w:sz="4" w:space="0"/>
              <w:right w:val="single" w:color="auto" w:sz="4" w:space="0"/>
            </w:tcBorders>
            <w:vAlign w:val="center"/>
          </w:tcPr>
          <w:p>
            <w:pPr>
              <w:autoSpaceDE w:val="0"/>
              <w:spacing w:before="31" w:beforeLines="10" w:after="31" w:afterLines="10" w:line="360" w:lineRule="auto"/>
              <w:jc w:val="center"/>
              <w:rPr>
                <w:rFonts w:asciiTheme="minorEastAsia" w:hAnsiTheme="minorEastAsia" w:cstheme="minorEastAsia"/>
                <w:szCs w:val="21"/>
              </w:rPr>
            </w:pPr>
            <w:r>
              <w:rPr>
                <w:rFonts w:asciiTheme="minorEastAsia" w:hAnsiTheme="minorEastAsia" w:cstheme="minorEastAsia"/>
                <w:szCs w:val="21"/>
              </w:rPr>
              <w:t>20%</w:t>
            </w:r>
          </w:p>
        </w:tc>
        <w:tc>
          <w:tcPr>
            <w:tcW w:w="2131" w:type="dxa"/>
            <w:tcBorders>
              <w:top w:val="single" w:color="auto" w:sz="4" w:space="0"/>
              <w:left w:val="nil"/>
              <w:bottom w:val="single" w:color="auto" w:sz="4" w:space="0"/>
              <w:right w:val="single" w:color="auto" w:sz="4" w:space="0"/>
            </w:tcBorders>
            <w:vAlign w:val="center"/>
          </w:tcPr>
          <w:p>
            <w:pPr>
              <w:autoSpaceDE w:val="0"/>
              <w:spacing w:before="31" w:beforeLines="10" w:after="31" w:afterLines="10" w:line="360" w:lineRule="auto"/>
              <w:jc w:val="center"/>
              <w:rPr>
                <w:rFonts w:asciiTheme="minorEastAsia" w:hAnsiTheme="minorEastAsia" w:cstheme="minorEastAsia"/>
                <w:szCs w:val="21"/>
              </w:rPr>
            </w:pPr>
          </w:p>
        </w:tc>
        <w:tc>
          <w:tcPr>
            <w:tcW w:w="720" w:type="dxa"/>
            <w:tcBorders>
              <w:top w:val="single" w:color="auto" w:sz="4" w:space="0"/>
              <w:left w:val="nil"/>
              <w:bottom w:val="single" w:color="auto" w:sz="4" w:space="0"/>
              <w:right w:val="single" w:color="auto" w:sz="4" w:space="0"/>
            </w:tcBorders>
            <w:vAlign w:val="center"/>
          </w:tcPr>
          <w:p>
            <w:pPr>
              <w:autoSpaceDE w:val="0"/>
              <w:spacing w:before="31" w:beforeLines="10" w:after="31" w:afterLines="10" w:line="360" w:lineRule="auto"/>
              <w:jc w:val="center"/>
              <w:rPr>
                <w:rFonts w:asciiTheme="minorEastAsia" w:hAnsiTheme="minorEastAsia" w:cstheme="minorEastAsia"/>
                <w:szCs w:val="21"/>
              </w:rPr>
            </w:pPr>
            <w:r>
              <w:rPr>
                <w:rFonts w:asciiTheme="minorEastAsia" w:hAnsiTheme="minorEastAsia" w:cstheme="minorEastAsia"/>
                <w:szCs w:val="21"/>
              </w:rPr>
              <w:t>20%</w:t>
            </w:r>
          </w:p>
        </w:tc>
      </w:tr>
      <w:tr>
        <w:tblPrEx>
          <w:tblCellMar>
            <w:top w:w="0" w:type="dxa"/>
            <w:left w:w="57" w:type="dxa"/>
            <w:bottom w:w="0" w:type="dxa"/>
            <w:right w:w="57" w:type="dxa"/>
          </w:tblCellMar>
        </w:tblPrEx>
        <w:trPr>
          <w:trHeight w:val="20" w:hRule="atLeast"/>
          <w:jc w:val="center"/>
        </w:trPr>
        <w:tc>
          <w:tcPr>
            <w:tcW w:w="851" w:type="dxa"/>
            <w:tcBorders>
              <w:top w:val="single" w:color="auto" w:sz="4" w:space="0"/>
              <w:left w:val="single" w:color="auto" w:sz="4" w:space="0"/>
              <w:bottom w:val="single" w:color="auto" w:sz="4" w:space="0"/>
              <w:right w:val="single" w:color="auto" w:sz="4" w:space="0"/>
            </w:tcBorders>
          </w:tcPr>
          <w:p>
            <w:pPr>
              <w:autoSpaceDE w:val="0"/>
              <w:spacing w:before="31" w:beforeLines="10" w:after="31" w:afterLines="10" w:line="360" w:lineRule="auto"/>
              <w:jc w:val="center"/>
              <w:rPr>
                <w:rFonts w:asciiTheme="minorEastAsia" w:hAnsiTheme="minorEastAsia" w:cstheme="minorEastAsia"/>
                <w:szCs w:val="21"/>
              </w:rPr>
            </w:pPr>
            <w:r>
              <w:rPr>
                <w:rFonts w:hint="eastAsia" w:asciiTheme="minorEastAsia" w:hAnsiTheme="minorEastAsia" w:cstheme="minorEastAsia"/>
                <w:szCs w:val="21"/>
              </w:rPr>
              <w:t>3</w:t>
            </w:r>
          </w:p>
        </w:tc>
        <w:tc>
          <w:tcPr>
            <w:tcW w:w="1332" w:type="dxa"/>
            <w:tcBorders>
              <w:top w:val="single" w:color="auto" w:sz="4" w:space="0"/>
              <w:left w:val="single" w:color="auto" w:sz="4" w:space="0"/>
              <w:bottom w:val="single" w:color="auto" w:sz="4" w:space="0"/>
              <w:right w:val="single" w:color="auto" w:sz="4" w:space="0"/>
            </w:tcBorders>
            <w:vAlign w:val="center"/>
          </w:tcPr>
          <w:p>
            <w:pPr>
              <w:autoSpaceDE w:val="0"/>
              <w:spacing w:before="31" w:beforeLines="10" w:after="31" w:afterLines="10" w:line="360" w:lineRule="auto"/>
              <w:jc w:val="center"/>
              <w:rPr>
                <w:rFonts w:asciiTheme="minorEastAsia" w:hAnsiTheme="minorEastAsia" w:cstheme="minorEastAsia"/>
                <w:szCs w:val="21"/>
              </w:rPr>
            </w:pPr>
            <w:r>
              <w:rPr>
                <w:rFonts w:hint="eastAsia" w:asciiTheme="minorEastAsia" w:hAnsiTheme="minorEastAsia" w:cstheme="minorEastAsia"/>
                <w:szCs w:val="21"/>
              </w:rPr>
              <w:t>课程目标3</w:t>
            </w:r>
          </w:p>
        </w:tc>
        <w:tc>
          <w:tcPr>
            <w:tcW w:w="1498" w:type="dxa"/>
            <w:tcBorders>
              <w:top w:val="single" w:color="auto" w:sz="4" w:space="0"/>
              <w:left w:val="nil"/>
              <w:bottom w:val="single" w:color="auto" w:sz="4" w:space="0"/>
              <w:right w:val="single" w:color="auto" w:sz="4" w:space="0"/>
            </w:tcBorders>
            <w:vAlign w:val="center"/>
          </w:tcPr>
          <w:p>
            <w:pPr>
              <w:autoSpaceDE w:val="0"/>
              <w:spacing w:before="31" w:beforeLines="10" w:after="31" w:afterLines="10" w:line="360" w:lineRule="auto"/>
              <w:jc w:val="center"/>
              <w:rPr>
                <w:rFonts w:asciiTheme="minorEastAsia" w:hAnsiTheme="minorEastAsia" w:cstheme="minorEastAsia"/>
                <w:szCs w:val="21"/>
              </w:rPr>
            </w:pPr>
          </w:p>
        </w:tc>
        <w:tc>
          <w:tcPr>
            <w:tcW w:w="1417" w:type="dxa"/>
            <w:tcBorders>
              <w:top w:val="single" w:color="auto" w:sz="4" w:space="0"/>
              <w:left w:val="nil"/>
              <w:bottom w:val="single" w:color="auto" w:sz="4" w:space="0"/>
              <w:right w:val="single" w:color="auto" w:sz="4" w:space="0"/>
            </w:tcBorders>
            <w:vAlign w:val="center"/>
          </w:tcPr>
          <w:p>
            <w:pPr>
              <w:autoSpaceDE w:val="0"/>
              <w:spacing w:before="31" w:beforeLines="10" w:after="31" w:afterLines="10" w:line="360" w:lineRule="auto"/>
              <w:jc w:val="center"/>
              <w:rPr>
                <w:rFonts w:asciiTheme="minorEastAsia" w:hAnsiTheme="minorEastAsia" w:cstheme="minorEastAsia"/>
                <w:szCs w:val="21"/>
              </w:rPr>
            </w:pPr>
          </w:p>
        </w:tc>
        <w:tc>
          <w:tcPr>
            <w:tcW w:w="2131" w:type="dxa"/>
            <w:tcBorders>
              <w:top w:val="single" w:color="auto" w:sz="4" w:space="0"/>
              <w:left w:val="nil"/>
              <w:bottom w:val="single" w:color="auto" w:sz="4" w:space="0"/>
              <w:right w:val="single" w:color="auto" w:sz="4" w:space="0"/>
            </w:tcBorders>
            <w:vAlign w:val="center"/>
          </w:tcPr>
          <w:p>
            <w:pPr>
              <w:autoSpaceDE w:val="0"/>
              <w:spacing w:before="31" w:beforeLines="10" w:after="31" w:afterLines="10" w:line="360" w:lineRule="auto"/>
              <w:jc w:val="center"/>
              <w:rPr>
                <w:rFonts w:asciiTheme="minorEastAsia" w:hAnsiTheme="minorEastAsia" w:cstheme="minorEastAsia"/>
                <w:szCs w:val="21"/>
              </w:rPr>
            </w:pPr>
            <w:r>
              <w:rPr>
                <w:rFonts w:asciiTheme="minorEastAsia" w:hAnsiTheme="minorEastAsia" w:cstheme="minorEastAsia"/>
                <w:szCs w:val="21"/>
              </w:rPr>
              <w:t>50%</w:t>
            </w:r>
          </w:p>
        </w:tc>
        <w:tc>
          <w:tcPr>
            <w:tcW w:w="720" w:type="dxa"/>
            <w:tcBorders>
              <w:top w:val="single" w:color="auto" w:sz="4" w:space="0"/>
              <w:left w:val="nil"/>
              <w:bottom w:val="single" w:color="auto" w:sz="4" w:space="0"/>
              <w:right w:val="single" w:color="auto" w:sz="4" w:space="0"/>
            </w:tcBorders>
            <w:vAlign w:val="center"/>
          </w:tcPr>
          <w:p>
            <w:pPr>
              <w:autoSpaceDE w:val="0"/>
              <w:spacing w:before="31" w:beforeLines="10" w:after="31" w:afterLines="10" w:line="360" w:lineRule="auto"/>
              <w:jc w:val="center"/>
              <w:rPr>
                <w:rFonts w:asciiTheme="minorEastAsia" w:hAnsiTheme="minorEastAsia" w:cstheme="minorEastAsia"/>
                <w:szCs w:val="21"/>
              </w:rPr>
            </w:pPr>
            <w:r>
              <w:rPr>
                <w:rFonts w:asciiTheme="minorEastAsia" w:hAnsiTheme="minorEastAsia" w:cstheme="minorEastAsia"/>
                <w:szCs w:val="21"/>
              </w:rPr>
              <w:t>50%</w:t>
            </w:r>
          </w:p>
        </w:tc>
      </w:tr>
      <w:tr>
        <w:tblPrEx>
          <w:tblCellMar>
            <w:top w:w="0" w:type="dxa"/>
            <w:left w:w="57" w:type="dxa"/>
            <w:bottom w:w="0" w:type="dxa"/>
            <w:right w:w="57" w:type="dxa"/>
          </w:tblCellMar>
        </w:tblPrEx>
        <w:trPr>
          <w:trHeight w:val="20" w:hRule="atLeast"/>
          <w:jc w:val="center"/>
        </w:trPr>
        <w:tc>
          <w:tcPr>
            <w:tcW w:w="2183" w:type="dxa"/>
            <w:gridSpan w:val="2"/>
            <w:tcBorders>
              <w:top w:val="single" w:color="auto" w:sz="4" w:space="0"/>
              <w:left w:val="single" w:color="auto" w:sz="4" w:space="0"/>
              <w:bottom w:val="single" w:color="auto" w:sz="4" w:space="0"/>
              <w:right w:val="single" w:color="auto" w:sz="4" w:space="0"/>
            </w:tcBorders>
          </w:tcPr>
          <w:p>
            <w:pPr>
              <w:autoSpaceDE w:val="0"/>
              <w:spacing w:before="31" w:beforeLines="10" w:after="31" w:afterLines="10" w:line="360" w:lineRule="auto"/>
              <w:jc w:val="center"/>
              <w:rPr>
                <w:rFonts w:asciiTheme="minorEastAsia" w:hAnsiTheme="minorEastAsia" w:cstheme="minorEastAsia"/>
                <w:szCs w:val="21"/>
              </w:rPr>
            </w:pPr>
            <w:r>
              <w:rPr>
                <w:rFonts w:hint="eastAsia" w:asciiTheme="minorEastAsia" w:hAnsiTheme="minorEastAsia" w:cstheme="minorEastAsia"/>
                <w:szCs w:val="21"/>
              </w:rPr>
              <w:t>合计</w:t>
            </w:r>
          </w:p>
        </w:tc>
        <w:tc>
          <w:tcPr>
            <w:tcW w:w="1498" w:type="dxa"/>
            <w:tcBorders>
              <w:top w:val="single" w:color="auto" w:sz="4" w:space="0"/>
              <w:left w:val="nil"/>
              <w:bottom w:val="single" w:color="auto" w:sz="4" w:space="0"/>
              <w:right w:val="single" w:color="auto" w:sz="4" w:space="0"/>
            </w:tcBorders>
            <w:vAlign w:val="center"/>
          </w:tcPr>
          <w:p>
            <w:pPr>
              <w:autoSpaceDE w:val="0"/>
              <w:spacing w:before="31" w:beforeLines="10" w:after="31" w:afterLines="10" w:line="360" w:lineRule="auto"/>
              <w:jc w:val="center"/>
              <w:rPr>
                <w:rFonts w:asciiTheme="minorEastAsia" w:hAnsiTheme="minorEastAsia" w:cstheme="minorEastAsia"/>
                <w:szCs w:val="21"/>
              </w:rPr>
            </w:pPr>
            <w:r>
              <w:rPr>
                <w:rFonts w:hint="eastAsia" w:asciiTheme="minorEastAsia" w:hAnsiTheme="minorEastAsia" w:cstheme="minorEastAsia"/>
                <w:szCs w:val="21"/>
              </w:rPr>
              <w:t>30%</w:t>
            </w:r>
          </w:p>
        </w:tc>
        <w:tc>
          <w:tcPr>
            <w:tcW w:w="1417" w:type="dxa"/>
            <w:tcBorders>
              <w:top w:val="single" w:color="auto" w:sz="4" w:space="0"/>
              <w:left w:val="nil"/>
              <w:bottom w:val="single" w:color="auto" w:sz="4" w:space="0"/>
              <w:right w:val="single" w:color="auto" w:sz="4" w:space="0"/>
            </w:tcBorders>
            <w:vAlign w:val="center"/>
          </w:tcPr>
          <w:p>
            <w:pPr>
              <w:autoSpaceDE w:val="0"/>
              <w:spacing w:before="31" w:beforeLines="10" w:after="31" w:afterLines="10" w:line="360" w:lineRule="auto"/>
              <w:jc w:val="center"/>
              <w:rPr>
                <w:rFonts w:asciiTheme="minorEastAsia" w:hAnsiTheme="minorEastAsia" w:cstheme="minorEastAsia"/>
                <w:szCs w:val="21"/>
              </w:rPr>
            </w:pPr>
            <w:r>
              <w:rPr>
                <w:rFonts w:hint="eastAsia" w:asciiTheme="minorEastAsia" w:hAnsiTheme="minorEastAsia" w:cstheme="minorEastAsia"/>
                <w:szCs w:val="21"/>
              </w:rPr>
              <w:t>20%</w:t>
            </w:r>
          </w:p>
        </w:tc>
        <w:tc>
          <w:tcPr>
            <w:tcW w:w="2131" w:type="dxa"/>
            <w:tcBorders>
              <w:top w:val="single" w:color="auto" w:sz="4" w:space="0"/>
              <w:left w:val="nil"/>
              <w:bottom w:val="single" w:color="auto" w:sz="4" w:space="0"/>
              <w:right w:val="single" w:color="auto" w:sz="4" w:space="0"/>
            </w:tcBorders>
            <w:vAlign w:val="center"/>
          </w:tcPr>
          <w:p>
            <w:pPr>
              <w:autoSpaceDE w:val="0"/>
              <w:spacing w:before="31" w:beforeLines="10" w:after="31" w:afterLines="10" w:line="360" w:lineRule="auto"/>
              <w:jc w:val="center"/>
              <w:rPr>
                <w:rFonts w:asciiTheme="minorEastAsia" w:hAnsiTheme="minorEastAsia" w:cstheme="minorEastAsia"/>
                <w:szCs w:val="21"/>
              </w:rPr>
            </w:pPr>
            <w:r>
              <w:rPr>
                <w:rFonts w:hint="eastAsia" w:asciiTheme="minorEastAsia" w:hAnsiTheme="minorEastAsia" w:cstheme="minorEastAsia"/>
                <w:szCs w:val="21"/>
              </w:rPr>
              <w:t>50%</w:t>
            </w:r>
          </w:p>
        </w:tc>
        <w:tc>
          <w:tcPr>
            <w:tcW w:w="720" w:type="dxa"/>
            <w:tcBorders>
              <w:top w:val="single" w:color="auto" w:sz="4" w:space="0"/>
              <w:left w:val="nil"/>
              <w:bottom w:val="single" w:color="auto" w:sz="4" w:space="0"/>
              <w:right w:val="single" w:color="auto" w:sz="4" w:space="0"/>
            </w:tcBorders>
            <w:vAlign w:val="center"/>
          </w:tcPr>
          <w:p>
            <w:pPr>
              <w:autoSpaceDE w:val="0"/>
              <w:spacing w:before="31" w:beforeLines="10" w:after="31" w:afterLines="10" w:line="360" w:lineRule="auto"/>
              <w:jc w:val="center"/>
              <w:rPr>
                <w:rFonts w:asciiTheme="minorEastAsia" w:hAnsiTheme="minorEastAsia" w:cstheme="minorEastAsia"/>
                <w:szCs w:val="21"/>
              </w:rPr>
            </w:pPr>
            <w:r>
              <w:rPr>
                <w:rFonts w:hint="eastAsia" w:asciiTheme="minorEastAsia" w:hAnsiTheme="minorEastAsia" w:cstheme="minorEastAsia"/>
                <w:szCs w:val="21"/>
              </w:rPr>
              <w:t>100%</w:t>
            </w:r>
          </w:p>
        </w:tc>
      </w:tr>
    </w:tbl>
    <w:p>
      <w:pPr>
        <w:pStyle w:val="17"/>
        <w:spacing w:line="420" w:lineRule="exact"/>
        <w:rPr>
          <w:rFonts w:asciiTheme="minorEastAsia" w:hAnsiTheme="minorEastAsia" w:eastAsiaTheme="minorEastAsia" w:cstheme="minorEastAsia"/>
        </w:rPr>
      </w:pPr>
      <w:r>
        <w:rPr>
          <w:rFonts w:hint="eastAsia" w:asciiTheme="minorEastAsia" w:hAnsiTheme="minorEastAsia" w:eastAsiaTheme="minorEastAsia" w:cstheme="minorEastAsia"/>
        </w:rPr>
        <w:t>各考试环节按照附件中的评分标准进行成绩评定。</w:t>
      </w:r>
    </w:p>
    <w:p>
      <w:pPr>
        <w:pStyle w:val="17"/>
        <w:spacing w:line="420" w:lineRule="exact"/>
        <w:rPr>
          <w:rFonts w:asciiTheme="minorEastAsia" w:hAnsiTheme="minorEastAsia" w:eastAsiaTheme="minorEastAsia" w:cstheme="minorEastAsia"/>
          <w:b/>
          <w:bCs/>
          <w:sz w:val="28"/>
          <w:szCs w:val="28"/>
        </w:rPr>
      </w:pPr>
    </w:p>
    <w:p>
      <w:pPr>
        <w:pStyle w:val="17"/>
        <w:spacing w:line="420" w:lineRule="exact"/>
        <w:rPr>
          <w:rFonts w:asciiTheme="minorHAnsi" w:hAnsiTheme="minorHAnsi" w:eastAsiaTheme="minorEastAsia" w:cstheme="minorBidi"/>
          <w:kern w:val="2"/>
          <w:sz w:val="21"/>
        </w:rPr>
      </w:pPr>
      <w:r>
        <w:rPr>
          <w:rFonts w:hint="eastAsia" w:asciiTheme="minorEastAsia" w:hAnsiTheme="minorEastAsia" w:eastAsiaTheme="minorEastAsia" w:cstheme="minorEastAsia"/>
          <w:b/>
          <w:bCs/>
          <w:sz w:val="28"/>
          <w:szCs w:val="28"/>
        </w:rPr>
        <w:t>七、课程参考书目及资源</w:t>
      </w:r>
    </w:p>
    <w:p>
      <w:pPr>
        <w:spacing w:line="420" w:lineRule="exact"/>
        <w:ind w:firstLine="482" w:firstLineChars="200"/>
        <w:rPr>
          <w:rFonts w:ascii="Times New Roman" w:hAnsi="Times New Roman" w:cs="Times New Roman"/>
          <w:b/>
          <w:bCs/>
          <w:sz w:val="24"/>
        </w:rPr>
      </w:pPr>
      <w:r>
        <w:rPr>
          <w:rFonts w:ascii="Times New Roman" w:hAnsi="Times New Roman" w:cs="Times New Roman"/>
          <w:b/>
          <w:bCs/>
          <w:sz w:val="24"/>
        </w:rPr>
        <w:t>重要文献类</w:t>
      </w:r>
    </w:p>
    <w:p>
      <w:pPr>
        <w:spacing w:line="420" w:lineRule="exact"/>
        <w:ind w:firstLine="480" w:firstLineChars="200"/>
        <w:rPr>
          <w:rFonts w:ascii="Times New Roman" w:hAnsi="Times New Roman" w:cs="Times New Roman"/>
          <w:sz w:val="24"/>
        </w:rPr>
      </w:pPr>
      <w:r>
        <w:rPr>
          <w:rFonts w:ascii="Times New Roman" w:hAnsi="Times New Roman" w:cs="Times New Roman"/>
          <w:sz w:val="24"/>
        </w:rPr>
        <w:t>孙中山</w:t>
      </w:r>
    </w:p>
    <w:p>
      <w:pPr>
        <w:spacing w:line="420" w:lineRule="exact"/>
        <w:ind w:firstLine="480" w:firstLineChars="200"/>
        <w:rPr>
          <w:rFonts w:ascii="Times New Roman" w:hAnsi="Times New Roman" w:cs="Times New Roman"/>
          <w:sz w:val="24"/>
        </w:rPr>
      </w:pPr>
      <w:r>
        <w:rPr>
          <w:rFonts w:ascii="Times New Roman" w:hAnsi="Times New Roman" w:cs="Times New Roman"/>
          <w:sz w:val="24"/>
        </w:rPr>
        <w:t>1.《檀香山兴中会章程》（节选）（1894年11月24日）</w:t>
      </w:r>
    </w:p>
    <w:p>
      <w:pPr>
        <w:spacing w:line="420" w:lineRule="exact"/>
        <w:ind w:firstLine="480" w:firstLineChars="200"/>
        <w:rPr>
          <w:rFonts w:ascii="Times New Roman" w:hAnsi="Times New Roman" w:cs="Times New Roman"/>
          <w:sz w:val="24"/>
        </w:rPr>
      </w:pPr>
      <w:r>
        <w:rPr>
          <w:rFonts w:ascii="Times New Roman" w:hAnsi="Times New Roman" w:cs="Times New Roman"/>
          <w:sz w:val="24"/>
        </w:rPr>
        <w:t>2.《〈民报〉发刊词》（1905年10月20日）</w:t>
      </w:r>
    </w:p>
    <w:p>
      <w:pPr>
        <w:spacing w:line="420" w:lineRule="exact"/>
        <w:ind w:firstLine="480" w:firstLineChars="200"/>
        <w:rPr>
          <w:rFonts w:ascii="Times New Roman" w:hAnsi="Times New Roman" w:cs="Times New Roman"/>
          <w:sz w:val="24"/>
        </w:rPr>
      </w:pPr>
      <w:r>
        <w:rPr>
          <w:rFonts w:ascii="Times New Roman" w:hAnsi="Times New Roman" w:cs="Times New Roman"/>
          <w:sz w:val="24"/>
        </w:rPr>
        <w:t>李大钊</w:t>
      </w:r>
    </w:p>
    <w:p>
      <w:pPr>
        <w:spacing w:line="420" w:lineRule="exact"/>
        <w:ind w:firstLine="480" w:firstLineChars="200"/>
        <w:rPr>
          <w:rFonts w:ascii="Times New Roman" w:hAnsi="Times New Roman" w:cs="Times New Roman"/>
          <w:sz w:val="24"/>
        </w:rPr>
      </w:pPr>
      <w:r>
        <w:rPr>
          <w:rFonts w:ascii="Times New Roman" w:hAnsi="Times New Roman" w:cs="Times New Roman"/>
          <w:sz w:val="24"/>
        </w:rPr>
        <w:t>3.《我的马克思主义观》（上）（1919年9月）</w:t>
      </w:r>
    </w:p>
    <w:p>
      <w:pPr>
        <w:spacing w:line="420" w:lineRule="exact"/>
        <w:ind w:firstLine="480" w:firstLineChars="200"/>
        <w:rPr>
          <w:rFonts w:ascii="Times New Roman" w:hAnsi="Times New Roman" w:cs="Times New Roman"/>
          <w:sz w:val="24"/>
        </w:rPr>
      </w:pPr>
      <w:r>
        <w:rPr>
          <w:rFonts w:ascii="Times New Roman" w:hAnsi="Times New Roman" w:cs="Times New Roman"/>
          <w:sz w:val="24"/>
        </w:rPr>
        <w:t>毛泽东</w:t>
      </w:r>
    </w:p>
    <w:p>
      <w:pPr>
        <w:spacing w:line="420" w:lineRule="exact"/>
        <w:ind w:firstLine="480" w:firstLineChars="200"/>
        <w:rPr>
          <w:rFonts w:ascii="Times New Roman" w:hAnsi="Times New Roman" w:cs="Times New Roman"/>
          <w:sz w:val="24"/>
        </w:rPr>
      </w:pPr>
      <w:r>
        <w:rPr>
          <w:rFonts w:ascii="Times New Roman" w:hAnsi="Times New Roman" w:cs="Times New Roman"/>
          <w:sz w:val="24"/>
        </w:rPr>
        <w:t>4.《反对本本主义》（1930年5月）</w:t>
      </w:r>
    </w:p>
    <w:p>
      <w:pPr>
        <w:spacing w:line="420" w:lineRule="exact"/>
        <w:ind w:firstLine="480" w:firstLineChars="200"/>
        <w:rPr>
          <w:rFonts w:ascii="Times New Roman" w:hAnsi="Times New Roman" w:cs="Times New Roman"/>
          <w:sz w:val="24"/>
        </w:rPr>
      </w:pPr>
      <w:r>
        <w:rPr>
          <w:rFonts w:ascii="Times New Roman" w:hAnsi="Times New Roman" w:cs="Times New Roman"/>
          <w:sz w:val="24"/>
        </w:rPr>
        <w:t>5.《中国革命战争的战略问题》（1936年12月）</w:t>
      </w:r>
    </w:p>
    <w:p>
      <w:pPr>
        <w:spacing w:line="420" w:lineRule="exact"/>
        <w:ind w:firstLine="480" w:firstLineChars="200"/>
        <w:rPr>
          <w:rFonts w:ascii="Times New Roman" w:hAnsi="Times New Roman" w:cs="Times New Roman"/>
          <w:sz w:val="24"/>
        </w:rPr>
      </w:pPr>
      <w:r>
        <w:rPr>
          <w:rFonts w:ascii="Times New Roman" w:hAnsi="Times New Roman" w:cs="Times New Roman"/>
          <w:sz w:val="24"/>
        </w:rPr>
        <w:t>6.《论持久战》（1938年5月）</w:t>
      </w:r>
    </w:p>
    <w:p>
      <w:pPr>
        <w:spacing w:line="420" w:lineRule="exact"/>
        <w:ind w:firstLine="480" w:firstLineChars="200"/>
        <w:rPr>
          <w:rFonts w:ascii="Times New Roman" w:hAnsi="Times New Roman" w:cs="Times New Roman"/>
          <w:sz w:val="24"/>
        </w:rPr>
      </w:pPr>
      <w:r>
        <w:rPr>
          <w:rFonts w:ascii="Times New Roman" w:hAnsi="Times New Roman" w:cs="Times New Roman"/>
          <w:sz w:val="24"/>
        </w:rPr>
        <w:t>7.《论新阶段》（1938年10月）</w:t>
      </w:r>
    </w:p>
    <w:p>
      <w:pPr>
        <w:spacing w:line="420" w:lineRule="exact"/>
        <w:ind w:firstLine="480" w:firstLineChars="200"/>
        <w:rPr>
          <w:rFonts w:ascii="Times New Roman" w:hAnsi="Times New Roman" w:cs="Times New Roman"/>
          <w:sz w:val="24"/>
        </w:rPr>
      </w:pPr>
      <w:r>
        <w:rPr>
          <w:rFonts w:ascii="Times New Roman" w:hAnsi="Times New Roman" w:cs="Times New Roman"/>
          <w:sz w:val="24"/>
        </w:rPr>
        <w:t>8.《中国革命和中国共产党》（1939年12月）</w:t>
      </w:r>
    </w:p>
    <w:p>
      <w:pPr>
        <w:spacing w:line="420" w:lineRule="exact"/>
        <w:ind w:firstLine="480" w:firstLineChars="200"/>
        <w:rPr>
          <w:rFonts w:ascii="Times New Roman" w:hAnsi="Times New Roman" w:cs="Times New Roman"/>
          <w:sz w:val="24"/>
        </w:rPr>
      </w:pPr>
      <w:r>
        <w:rPr>
          <w:rFonts w:ascii="Times New Roman" w:hAnsi="Times New Roman" w:cs="Times New Roman"/>
          <w:sz w:val="24"/>
        </w:rPr>
        <w:t>9.《论联合政府》（1945年4月24日）</w:t>
      </w:r>
    </w:p>
    <w:p>
      <w:pPr>
        <w:spacing w:line="420" w:lineRule="exact"/>
        <w:ind w:firstLine="480" w:firstLineChars="200"/>
        <w:rPr>
          <w:rFonts w:ascii="Times New Roman" w:hAnsi="Times New Roman" w:cs="Times New Roman"/>
          <w:sz w:val="24"/>
        </w:rPr>
      </w:pPr>
      <w:r>
        <w:rPr>
          <w:rFonts w:ascii="Times New Roman" w:hAnsi="Times New Roman" w:cs="Times New Roman"/>
          <w:sz w:val="24"/>
        </w:rPr>
        <w:t>10.《在中国共产党第七届中央委员会第二次全体会议上的报告》（1949年3月5日）</w:t>
      </w:r>
    </w:p>
    <w:p>
      <w:pPr>
        <w:spacing w:line="420" w:lineRule="exact"/>
        <w:ind w:firstLine="480" w:firstLineChars="200"/>
        <w:rPr>
          <w:rFonts w:ascii="Times New Roman" w:hAnsi="Times New Roman" w:cs="Times New Roman"/>
          <w:sz w:val="24"/>
        </w:rPr>
      </w:pPr>
      <w:r>
        <w:rPr>
          <w:rFonts w:ascii="Times New Roman" w:hAnsi="Times New Roman" w:cs="Times New Roman"/>
          <w:sz w:val="24"/>
        </w:rPr>
        <w:t>11.《论人民民主专政》（1949年6月30日）</w:t>
      </w:r>
    </w:p>
    <w:p>
      <w:pPr>
        <w:spacing w:line="420" w:lineRule="exact"/>
        <w:ind w:firstLine="480" w:firstLineChars="200"/>
        <w:rPr>
          <w:rFonts w:ascii="Times New Roman" w:hAnsi="Times New Roman" w:cs="Times New Roman"/>
          <w:sz w:val="24"/>
        </w:rPr>
      </w:pPr>
      <w:r>
        <w:rPr>
          <w:rFonts w:ascii="Times New Roman" w:hAnsi="Times New Roman" w:cs="Times New Roman"/>
          <w:sz w:val="24"/>
        </w:rPr>
        <w:t>12.《唯心历史观的破产》（1949年9月16日）</w:t>
      </w:r>
    </w:p>
    <w:p>
      <w:pPr>
        <w:spacing w:line="420" w:lineRule="exact"/>
        <w:ind w:firstLine="480" w:firstLineChars="200"/>
        <w:rPr>
          <w:rFonts w:ascii="Times New Roman" w:hAnsi="Times New Roman" w:cs="Times New Roman"/>
          <w:sz w:val="24"/>
        </w:rPr>
      </w:pPr>
      <w:r>
        <w:rPr>
          <w:rFonts w:ascii="Times New Roman" w:hAnsi="Times New Roman" w:cs="Times New Roman"/>
          <w:sz w:val="24"/>
        </w:rPr>
        <w:t>13.《中国人民政治协商会议共同纲领》（1949年9月29日通过）</w:t>
      </w:r>
    </w:p>
    <w:p>
      <w:pPr>
        <w:spacing w:line="420" w:lineRule="exact"/>
        <w:ind w:firstLine="480" w:firstLineChars="200"/>
        <w:rPr>
          <w:rFonts w:ascii="Times New Roman" w:hAnsi="Times New Roman" w:cs="Times New Roman"/>
          <w:sz w:val="24"/>
        </w:rPr>
      </w:pPr>
      <w:r>
        <w:rPr>
          <w:rFonts w:ascii="Times New Roman" w:hAnsi="Times New Roman" w:cs="Times New Roman"/>
          <w:sz w:val="24"/>
        </w:rPr>
        <w:t>14.《论十大关系》（1956年4月25日）</w:t>
      </w:r>
    </w:p>
    <w:p>
      <w:pPr>
        <w:spacing w:line="420" w:lineRule="exact"/>
        <w:ind w:firstLine="480" w:firstLineChars="200"/>
        <w:rPr>
          <w:rFonts w:ascii="Times New Roman" w:hAnsi="Times New Roman" w:cs="Times New Roman"/>
          <w:sz w:val="24"/>
        </w:rPr>
      </w:pPr>
      <w:r>
        <w:rPr>
          <w:rFonts w:ascii="Times New Roman" w:hAnsi="Times New Roman" w:cs="Times New Roman"/>
          <w:sz w:val="24"/>
        </w:rPr>
        <w:t>15.《纪念孙中山先生》（1956年11月12日）</w:t>
      </w:r>
    </w:p>
    <w:p>
      <w:pPr>
        <w:spacing w:line="420" w:lineRule="exact"/>
        <w:ind w:firstLine="480" w:firstLineChars="200"/>
        <w:rPr>
          <w:rFonts w:ascii="Times New Roman" w:hAnsi="Times New Roman" w:cs="Times New Roman"/>
          <w:sz w:val="24"/>
        </w:rPr>
      </w:pPr>
      <w:r>
        <w:rPr>
          <w:rFonts w:ascii="Times New Roman" w:hAnsi="Times New Roman" w:cs="Times New Roman"/>
          <w:sz w:val="24"/>
        </w:rPr>
        <w:t>16.《关于正确处理人民内部矛盾的问题》（1957年2月27日）</w:t>
      </w:r>
    </w:p>
    <w:p>
      <w:pPr>
        <w:spacing w:line="420" w:lineRule="exact"/>
        <w:ind w:firstLine="480" w:firstLineChars="200"/>
        <w:rPr>
          <w:rFonts w:ascii="Times New Roman" w:hAnsi="Times New Roman" w:cs="Times New Roman"/>
          <w:sz w:val="24"/>
        </w:rPr>
      </w:pPr>
      <w:r>
        <w:rPr>
          <w:rFonts w:ascii="Times New Roman" w:hAnsi="Times New Roman" w:cs="Times New Roman"/>
          <w:sz w:val="24"/>
        </w:rPr>
        <w:t>17.《把我国建设成为社会主义的现代化强国》（1963年9月）；</w:t>
      </w:r>
    </w:p>
    <w:p>
      <w:pPr>
        <w:spacing w:line="420" w:lineRule="exact"/>
        <w:ind w:firstLine="480" w:firstLineChars="200"/>
        <w:rPr>
          <w:rFonts w:ascii="Times New Roman" w:hAnsi="Times New Roman" w:cs="Times New Roman"/>
          <w:sz w:val="24"/>
        </w:rPr>
      </w:pPr>
      <w:r>
        <w:rPr>
          <w:rFonts w:ascii="Times New Roman" w:hAnsi="Times New Roman" w:cs="Times New Roman"/>
          <w:sz w:val="24"/>
        </w:rPr>
        <w:t>邓小平</w:t>
      </w:r>
    </w:p>
    <w:p>
      <w:pPr>
        <w:spacing w:line="420" w:lineRule="exact"/>
        <w:ind w:firstLine="480" w:firstLineChars="200"/>
        <w:rPr>
          <w:rFonts w:ascii="Times New Roman" w:hAnsi="Times New Roman" w:cs="Times New Roman"/>
          <w:sz w:val="24"/>
        </w:rPr>
      </w:pPr>
      <w:r>
        <w:rPr>
          <w:rFonts w:ascii="Times New Roman" w:hAnsi="Times New Roman" w:cs="Times New Roman"/>
          <w:sz w:val="24"/>
        </w:rPr>
        <w:t>18.《解放思想，实事求是，团结一致向前看》（1978年12月13日）</w:t>
      </w:r>
    </w:p>
    <w:p>
      <w:pPr>
        <w:spacing w:line="420" w:lineRule="exact"/>
        <w:ind w:firstLine="480" w:firstLineChars="200"/>
        <w:rPr>
          <w:rFonts w:ascii="Times New Roman" w:hAnsi="Times New Roman" w:cs="Times New Roman"/>
          <w:sz w:val="24"/>
        </w:rPr>
      </w:pPr>
      <w:r>
        <w:rPr>
          <w:rFonts w:ascii="Times New Roman" w:hAnsi="Times New Roman" w:cs="Times New Roman"/>
          <w:sz w:val="24"/>
        </w:rPr>
        <w:t>江泽民</w:t>
      </w:r>
    </w:p>
    <w:p>
      <w:pPr>
        <w:spacing w:line="420" w:lineRule="exact"/>
        <w:ind w:firstLine="480" w:firstLineChars="200"/>
        <w:rPr>
          <w:rFonts w:ascii="Times New Roman" w:hAnsi="Times New Roman" w:cs="Times New Roman"/>
          <w:sz w:val="24"/>
        </w:rPr>
      </w:pPr>
      <w:r>
        <w:rPr>
          <w:rFonts w:ascii="Times New Roman" w:hAnsi="Times New Roman" w:cs="Times New Roman"/>
          <w:sz w:val="24"/>
        </w:rPr>
        <w:t>19.《在庆祝中国共产党成立八十周年大会上的讲话》（2001年7月1日）</w:t>
      </w:r>
    </w:p>
    <w:p>
      <w:pPr>
        <w:spacing w:line="420" w:lineRule="exact"/>
        <w:ind w:firstLine="480" w:firstLineChars="200"/>
        <w:rPr>
          <w:rFonts w:ascii="Times New Roman" w:hAnsi="Times New Roman" w:cs="Times New Roman"/>
          <w:sz w:val="24"/>
        </w:rPr>
      </w:pPr>
      <w:r>
        <w:rPr>
          <w:rFonts w:ascii="Times New Roman" w:hAnsi="Times New Roman" w:cs="Times New Roman"/>
          <w:sz w:val="24"/>
        </w:rPr>
        <w:t>胡锦涛</w:t>
      </w:r>
    </w:p>
    <w:p>
      <w:pPr>
        <w:spacing w:line="420" w:lineRule="exact"/>
        <w:ind w:firstLine="480" w:firstLineChars="200"/>
        <w:rPr>
          <w:rFonts w:ascii="Times New Roman" w:hAnsi="Times New Roman" w:cs="Times New Roman"/>
          <w:sz w:val="24"/>
        </w:rPr>
      </w:pPr>
      <w:r>
        <w:rPr>
          <w:rFonts w:ascii="Times New Roman" w:hAnsi="Times New Roman" w:cs="Times New Roman"/>
          <w:sz w:val="24"/>
        </w:rPr>
        <w:t>20.《在纪念党的十一届三中全会召开三十周年大会上的讲话》（2008年12月18日）</w:t>
      </w:r>
    </w:p>
    <w:p>
      <w:pPr>
        <w:spacing w:line="420" w:lineRule="exact"/>
        <w:ind w:firstLine="480" w:firstLineChars="200"/>
        <w:rPr>
          <w:rFonts w:ascii="Times New Roman" w:hAnsi="Times New Roman" w:cs="Times New Roman"/>
          <w:sz w:val="24"/>
        </w:rPr>
      </w:pPr>
      <w:r>
        <w:rPr>
          <w:rFonts w:ascii="Times New Roman" w:hAnsi="Times New Roman" w:cs="Times New Roman"/>
          <w:sz w:val="24"/>
        </w:rPr>
        <w:t>习近平</w:t>
      </w:r>
    </w:p>
    <w:p>
      <w:pPr>
        <w:spacing w:line="420" w:lineRule="exact"/>
        <w:ind w:firstLine="480" w:firstLineChars="200"/>
        <w:rPr>
          <w:rFonts w:ascii="Times New Roman" w:hAnsi="Times New Roman" w:cs="Times New Roman"/>
          <w:sz w:val="24"/>
        </w:rPr>
      </w:pPr>
      <w:r>
        <w:rPr>
          <w:rFonts w:ascii="Times New Roman" w:hAnsi="Times New Roman" w:cs="Times New Roman"/>
          <w:sz w:val="24"/>
        </w:rPr>
        <w:t>21.《弘扬“红船精神” 走在时代前列》（2005年6月21日）</w:t>
      </w:r>
    </w:p>
    <w:p>
      <w:pPr>
        <w:spacing w:line="420" w:lineRule="exact"/>
        <w:ind w:firstLine="480" w:firstLineChars="200"/>
        <w:rPr>
          <w:rFonts w:ascii="Times New Roman" w:hAnsi="Times New Roman" w:cs="Times New Roman"/>
          <w:sz w:val="24"/>
        </w:rPr>
      </w:pPr>
      <w:r>
        <w:rPr>
          <w:rFonts w:ascii="Times New Roman" w:hAnsi="Times New Roman" w:cs="Times New Roman"/>
          <w:sz w:val="24"/>
        </w:rPr>
        <w:t>22.《实现中华民族伟大复兴是中华民族近代以来最伟大的梦想》（2012年11月29日）</w:t>
      </w:r>
    </w:p>
    <w:p>
      <w:pPr>
        <w:spacing w:line="420" w:lineRule="exact"/>
        <w:ind w:firstLine="480" w:firstLineChars="200"/>
        <w:rPr>
          <w:rFonts w:ascii="Times New Roman" w:hAnsi="Times New Roman" w:cs="Times New Roman"/>
          <w:sz w:val="24"/>
        </w:rPr>
      </w:pPr>
      <w:r>
        <w:rPr>
          <w:rFonts w:ascii="Times New Roman" w:hAnsi="Times New Roman" w:cs="Times New Roman"/>
          <w:sz w:val="24"/>
        </w:rPr>
        <w:t>23.《在纪念毛泽东同志诞辰120周年座谈会上的讲话》（2013年12月26日）</w:t>
      </w:r>
    </w:p>
    <w:p>
      <w:pPr>
        <w:spacing w:line="420" w:lineRule="exact"/>
        <w:ind w:firstLine="480" w:firstLineChars="200"/>
        <w:rPr>
          <w:rFonts w:ascii="Times New Roman" w:hAnsi="Times New Roman" w:cs="Times New Roman"/>
          <w:sz w:val="24"/>
        </w:rPr>
      </w:pPr>
      <w:r>
        <w:rPr>
          <w:rFonts w:ascii="Times New Roman" w:hAnsi="Times New Roman" w:cs="Times New Roman"/>
          <w:sz w:val="24"/>
        </w:rPr>
        <w:t>24.《在纪念中国人民抗日战争暨世界反法西斯战争胜利70周年大会上的讲话》（2015年9月3日）</w:t>
      </w:r>
    </w:p>
    <w:p>
      <w:pPr>
        <w:spacing w:line="420" w:lineRule="exact"/>
        <w:ind w:firstLine="480" w:firstLineChars="200"/>
        <w:rPr>
          <w:rFonts w:ascii="Times New Roman" w:hAnsi="Times New Roman" w:cs="Times New Roman"/>
          <w:sz w:val="24"/>
        </w:rPr>
      </w:pPr>
      <w:r>
        <w:rPr>
          <w:rFonts w:ascii="Times New Roman" w:hAnsi="Times New Roman" w:cs="Times New Roman"/>
          <w:sz w:val="24"/>
        </w:rPr>
        <w:t>25.《在庆祝中国共产党成立95周年大会上的讲话》（2016年7月1日）</w:t>
      </w:r>
    </w:p>
    <w:p>
      <w:pPr>
        <w:spacing w:line="420" w:lineRule="exact"/>
        <w:ind w:firstLine="480" w:firstLineChars="200"/>
        <w:rPr>
          <w:rFonts w:ascii="Times New Roman" w:hAnsi="Times New Roman" w:cs="Times New Roman"/>
          <w:sz w:val="24"/>
        </w:rPr>
      </w:pPr>
      <w:r>
        <w:rPr>
          <w:rFonts w:ascii="Times New Roman" w:hAnsi="Times New Roman" w:cs="Times New Roman"/>
          <w:sz w:val="24"/>
        </w:rPr>
        <w:t>26.《在纪念红军长征胜利80周年大会上的讲话》（2016年10月21日）</w:t>
      </w:r>
    </w:p>
    <w:p>
      <w:pPr>
        <w:spacing w:line="420" w:lineRule="exact"/>
        <w:ind w:firstLine="480" w:firstLineChars="200"/>
        <w:rPr>
          <w:rFonts w:ascii="Times New Roman" w:hAnsi="Times New Roman" w:cs="Times New Roman"/>
          <w:sz w:val="24"/>
        </w:rPr>
      </w:pPr>
      <w:r>
        <w:rPr>
          <w:rFonts w:ascii="Times New Roman" w:hAnsi="Times New Roman" w:cs="Times New Roman"/>
          <w:sz w:val="24"/>
        </w:rPr>
        <w:t>27.《在庆祝中国人民解放军建军90周年大会上的讲话》（2017年8月1日）</w:t>
      </w:r>
    </w:p>
    <w:p>
      <w:pPr>
        <w:spacing w:line="420" w:lineRule="exact"/>
        <w:ind w:firstLine="480" w:firstLineChars="200"/>
        <w:rPr>
          <w:rFonts w:ascii="Times New Roman" w:hAnsi="Times New Roman" w:cs="Times New Roman"/>
          <w:sz w:val="24"/>
        </w:rPr>
      </w:pPr>
      <w:r>
        <w:rPr>
          <w:rFonts w:ascii="Times New Roman" w:hAnsi="Times New Roman" w:cs="Times New Roman"/>
          <w:sz w:val="24"/>
        </w:rPr>
        <w:t>28.《决胜全面建成小康社会 夺取新时代中国特色社会主义伟大胜利——在中国共产党第十九次全国代表大会上的报告》（2017年10月18日）</w:t>
      </w:r>
    </w:p>
    <w:p>
      <w:pPr>
        <w:spacing w:line="420" w:lineRule="exact"/>
        <w:ind w:firstLine="480" w:firstLineChars="200"/>
        <w:rPr>
          <w:rFonts w:ascii="Times New Roman" w:hAnsi="Times New Roman" w:cs="Times New Roman"/>
          <w:sz w:val="24"/>
        </w:rPr>
      </w:pPr>
      <w:r>
        <w:rPr>
          <w:rFonts w:ascii="Times New Roman" w:hAnsi="Times New Roman" w:cs="Times New Roman"/>
          <w:sz w:val="24"/>
        </w:rPr>
        <w:t>29.《在纪念马克思诞辰200周年大会上的讲话》（2018年5月4日）</w:t>
      </w:r>
    </w:p>
    <w:p>
      <w:pPr>
        <w:spacing w:line="420" w:lineRule="exact"/>
        <w:ind w:firstLine="480" w:firstLineChars="200"/>
        <w:rPr>
          <w:rFonts w:ascii="Times New Roman" w:hAnsi="Times New Roman" w:cs="Times New Roman"/>
          <w:sz w:val="24"/>
        </w:rPr>
      </w:pPr>
      <w:r>
        <w:rPr>
          <w:rFonts w:ascii="Times New Roman" w:hAnsi="Times New Roman" w:cs="Times New Roman"/>
          <w:sz w:val="24"/>
        </w:rPr>
        <w:t>30.《在庆祝改革开放40周年大会上的讲话》（2018年12月18日）</w:t>
      </w:r>
    </w:p>
    <w:p>
      <w:pPr>
        <w:spacing w:line="420" w:lineRule="exact"/>
        <w:ind w:firstLine="480" w:firstLineChars="200"/>
        <w:rPr>
          <w:rFonts w:ascii="Times New Roman" w:hAnsi="Times New Roman" w:cs="Times New Roman"/>
          <w:sz w:val="24"/>
        </w:rPr>
      </w:pPr>
      <w:r>
        <w:rPr>
          <w:rFonts w:ascii="Times New Roman" w:hAnsi="Times New Roman" w:cs="Times New Roman"/>
          <w:sz w:val="24"/>
        </w:rPr>
        <w:t>31.《在纪念五四运动100周年大会上的讲话》（2019年4月30日）</w:t>
      </w:r>
    </w:p>
    <w:p>
      <w:pPr>
        <w:spacing w:line="420" w:lineRule="exact"/>
        <w:ind w:firstLine="480" w:firstLineChars="200"/>
        <w:rPr>
          <w:rFonts w:ascii="Times New Roman" w:hAnsi="Times New Roman" w:cs="Times New Roman"/>
          <w:sz w:val="24"/>
        </w:rPr>
      </w:pPr>
      <w:r>
        <w:rPr>
          <w:rFonts w:ascii="Times New Roman" w:hAnsi="Times New Roman" w:cs="Times New Roman"/>
          <w:sz w:val="24"/>
        </w:rPr>
        <w:t>32.《在庆祝中华人民共和国成立70周年大会上的讲话》（2019年10月1日）</w:t>
      </w:r>
    </w:p>
    <w:p>
      <w:pPr>
        <w:spacing w:line="420" w:lineRule="exact"/>
        <w:ind w:firstLine="480" w:firstLineChars="200"/>
        <w:rPr>
          <w:rFonts w:ascii="Times New Roman" w:hAnsi="Times New Roman" w:cs="Times New Roman"/>
          <w:sz w:val="24"/>
        </w:rPr>
      </w:pPr>
      <w:r>
        <w:rPr>
          <w:rFonts w:ascii="Times New Roman" w:hAnsi="Times New Roman" w:cs="Times New Roman"/>
          <w:sz w:val="24"/>
        </w:rPr>
        <w:t>33.《在全国抗击新冠肺炎疫情表彰大会上的讲话》（2020年9月8日）</w:t>
      </w:r>
    </w:p>
    <w:p>
      <w:pPr>
        <w:spacing w:line="420" w:lineRule="exact"/>
        <w:ind w:firstLine="480" w:firstLineChars="200"/>
        <w:rPr>
          <w:rFonts w:ascii="Times New Roman" w:hAnsi="Times New Roman" w:cs="Times New Roman"/>
          <w:sz w:val="24"/>
        </w:rPr>
      </w:pPr>
      <w:r>
        <w:rPr>
          <w:rFonts w:ascii="Times New Roman" w:hAnsi="Times New Roman" w:cs="Times New Roman"/>
          <w:sz w:val="24"/>
        </w:rPr>
        <w:t>34.《在纪念中国人民志愿军抗美援朝出国作战70周年大会上的讲话》（2020年10月23日）</w:t>
      </w:r>
    </w:p>
    <w:p>
      <w:pPr>
        <w:spacing w:line="420" w:lineRule="exact"/>
        <w:ind w:firstLine="480" w:firstLineChars="200"/>
        <w:rPr>
          <w:rFonts w:ascii="Times New Roman" w:hAnsi="Times New Roman" w:cs="Times New Roman"/>
          <w:sz w:val="24"/>
        </w:rPr>
      </w:pPr>
      <w:r>
        <w:rPr>
          <w:rFonts w:ascii="Times New Roman" w:hAnsi="Times New Roman" w:cs="Times New Roman"/>
          <w:sz w:val="24"/>
        </w:rPr>
        <w:t>35.《在庆祝中国共产党成立100周年大会上的讲话》（2021年7月1日）</w:t>
      </w:r>
    </w:p>
    <w:p>
      <w:pPr>
        <w:spacing w:line="420" w:lineRule="exact"/>
        <w:ind w:firstLine="480" w:firstLineChars="200"/>
        <w:rPr>
          <w:rFonts w:ascii="Times New Roman" w:hAnsi="Times New Roman" w:cs="Times New Roman"/>
          <w:sz w:val="24"/>
        </w:rPr>
      </w:pPr>
      <w:r>
        <w:rPr>
          <w:rFonts w:ascii="Times New Roman" w:hAnsi="Times New Roman" w:cs="Times New Roman"/>
          <w:sz w:val="24"/>
        </w:rPr>
        <w:t>36.《关于&lt;中共中央关于党的百年奋斗重大成就和历史经验的决议&gt;的说明》（2021年11月16日）</w:t>
      </w:r>
    </w:p>
    <w:p>
      <w:pPr>
        <w:spacing w:line="420" w:lineRule="exact"/>
        <w:ind w:firstLine="480" w:firstLineChars="200"/>
        <w:rPr>
          <w:rFonts w:ascii="Times New Roman" w:hAnsi="Times New Roman" w:cs="Times New Roman"/>
          <w:sz w:val="24"/>
        </w:rPr>
      </w:pPr>
      <w:r>
        <w:rPr>
          <w:rFonts w:ascii="Times New Roman" w:hAnsi="Times New Roman" w:cs="Times New Roman"/>
          <w:sz w:val="24"/>
        </w:rPr>
        <w:t>37.《在庆祝中国共产主义青年团成立100周年大会上的讲话》（2022年5月10日）</w:t>
      </w:r>
    </w:p>
    <w:p>
      <w:pPr>
        <w:spacing w:line="420" w:lineRule="exact"/>
        <w:ind w:firstLine="480" w:firstLineChars="200"/>
        <w:rPr>
          <w:rFonts w:ascii="Times New Roman" w:hAnsi="Times New Roman" w:cs="Times New Roman"/>
          <w:sz w:val="24"/>
        </w:rPr>
      </w:pPr>
      <w:r>
        <w:rPr>
          <w:rFonts w:ascii="Times New Roman" w:hAnsi="Times New Roman" w:cs="Times New Roman"/>
          <w:sz w:val="24"/>
        </w:rPr>
        <w:t>38.《高举中国特色社会主义伟大旗帜 为全面建设社会主义现代化国家而团结奋斗——在中国共产党第二十次全国代表大会上的报告》（2022年10月16日）</w:t>
      </w:r>
    </w:p>
    <w:p>
      <w:pPr>
        <w:spacing w:line="420" w:lineRule="exact"/>
        <w:ind w:firstLine="482" w:firstLineChars="200"/>
        <w:rPr>
          <w:rFonts w:ascii="Times New Roman" w:hAnsi="Times New Roman" w:cs="Times New Roman"/>
          <w:b/>
          <w:bCs/>
          <w:sz w:val="24"/>
        </w:rPr>
      </w:pPr>
      <w:r>
        <w:rPr>
          <w:rFonts w:ascii="Times New Roman" w:hAnsi="Times New Roman" w:cs="Times New Roman"/>
          <w:b/>
          <w:bCs/>
          <w:sz w:val="24"/>
        </w:rPr>
        <w:t>著述类：</w:t>
      </w:r>
    </w:p>
    <w:p>
      <w:pPr>
        <w:spacing w:line="420" w:lineRule="exact"/>
        <w:ind w:firstLine="480" w:firstLineChars="200"/>
        <w:rPr>
          <w:rFonts w:ascii="Times New Roman" w:hAnsi="Times New Roman" w:cs="Times New Roman"/>
          <w:sz w:val="24"/>
        </w:rPr>
      </w:pPr>
      <w:r>
        <w:rPr>
          <w:rFonts w:ascii="Times New Roman" w:hAnsi="Times New Roman" w:eastAsia="宋体" w:cs="Times New Roman"/>
          <w:sz w:val="24"/>
        </w:rPr>
        <w:t>39.</w:t>
      </w:r>
      <w:r>
        <w:rPr>
          <w:rFonts w:ascii="Times New Roman" w:hAnsi="Times New Roman" w:cs="Times New Roman"/>
          <w:sz w:val="24"/>
        </w:rPr>
        <w:t>陈旭麓.《近代中国社会的新陈代谢》.上海社会科学出版社,2006.</w:t>
      </w:r>
    </w:p>
    <w:p>
      <w:pPr>
        <w:adjustRightInd w:val="0"/>
        <w:snapToGrid w:val="0"/>
        <w:spacing w:line="420" w:lineRule="exact"/>
        <w:ind w:left="719" w:leftChars="228" w:hanging="240" w:hangingChars="100"/>
        <w:rPr>
          <w:rFonts w:ascii="Times New Roman" w:hAnsi="Times New Roman" w:cs="Times New Roman"/>
          <w:sz w:val="24"/>
        </w:rPr>
      </w:pPr>
      <w:r>
        <w:rPr>
          <w:rFonts w:ascii="Times New Roman" w:hAnsi="Times New Roman" w:cs="Times New Roman"/>
          <w:sz w:val="24"/>
        </w:rPr>
        <w:t>40.茅海建.《天朝的崩溃——鸦片战争再研究》.上海:三联书店,2014.</w:t>
      </w:r>
    </w:p>
    <w:p>
      <w:pPr>
        <w:adjustRightInd w:val="0"/>
        <w:snapToGrid w:val="0"/>
        <w:spacing w:line="420" w:lineRule="exact"/>
        <w:ind w:firstLine="480" w:firstLineChars="200"/>
        <w:rPr>
          <w:rFonts w:ascii="Times New Roman" w:hAnsi="Times New Roman" w:cs="Times New Roman"/>
          <w:sz w:val="24"/>
        </w:rPr>
      </w:pPr>
      <w:r>
        <w:rPr>
          <w:rFonts w:ascii="Times New Roman" w:hAnsi="Times New Roman" w:cs="Times New Roman"/>
          <w:sz w:val="24"/>
        </w:rPr>
        <w:t>41.中共中央党史研究室编.《中国共产党历史（1-2卷）》.北京:中共党史出版社,2011.</w:t>
      </w:r>
    </w:p>
    <w:p>
      <w:pPr>
        <w:adjustRightInd w:val="0"/>
        <w:snapToGrid w:val="0"/>
        <w:spacing w:line="420" w:lineRule="exact"/>
        <w:ind w:firstLine="480" w:firstLineChars="200"/>
        <w:rPr>
          <w:rFonts w:ascii="Times New Roman" w:hAnsi="Times New Roman" w:cs="Times New Roman"/>
          <w:sz w:val="24"/>
        </w:rPr>
      </w:pPr>
      <w:r>
        <w:rPr>
          <w:rFonts w:ascii="Times New Roman" w:hAnsi="Times New Roman" w:cs="Times New Roman"/>
          <w:sz w:val="24"/>
        </w:rPr>
        <w:t>42.中共中央党史研究室第一研究部编.《红军长征史》.北京:中共党史出版社,2016.</w:t>
      </w:r>
    </w:p>
    <w:p>
      <w:pPr>
        <w:adjustRightInd w:val="0"/>
        <w:snapToGrid w:val="0"/>
        <w:spacing w:line="420" w:lineRule="exact"/>
        <w:ind w:firstLine="480" w:firstLineChars="200"/>
        <w:rPr>
          <w:rFonts w:ascii="Times New Roman" w:hAnsi="Times New Roman" w:cs="Times New Roman"/>
          <w:sz w:val="24"/>
        </w:rPr>
      </w:pPr>
      <w:r>
        <w:rPr>
          <w:rFonts w:ascii="Times New Roman" w:hAnsi="Times New Roman" w:cs="Times New Roman"/>
          <w:sz w:val="24"/>
        </w:rPr>
        <w:t>43.徐中约.《中国近代史（1600-2000）：中国的奋斗》.北京:世界图书出版公司,2013.</w:t>
      </w:r>
    </w:p>
    <w:p>
      <w:pPr>
        <w:adjustRightInd w:val="0"/>
        <w:snapToGrid w:val="0"/>
        <w:spacing w:line="420" w:lineRule="exact"/>
        <w:ind w:left="719" w:leftChars="228" w:hanging="240" w:hangingChars="100"/>
        <w:rPr>
          <w:rFonts w:ascii="Times New Roman" w:hAnsi="Times New Roman" w:cs="Times New Roman"/>
          <w:sz w:val="24"/>
        </w:rPr>
      </w:pPr>
      <w:r>
        <w:rPr>
          <w:rFonts w:hint="eastAsia" w:ascii="Times New Roman" w:hAnsi="Times New Roman" w:cs="Times New Roman"/>
          <w:sz w:val="24"/>
        </w:rPr>
        <w:t>44.</w:t>
      </w:r>
      <w:r>
        <w:rPr>
          <w:rFonts w:ascii="Times New Roman" w:hAnsi="Times New Roman" w:cs="Times New Roman"/>
          <w:sz w:val="24"/>
        </w:rPr>
        <w:t>蒋廷黻.《中国近代史》.北京:中华书局,2016.</w:t>
      </w:r>
    </w:p>
    <w:p>
      <w:pPr>
        <w:adjustRightInd w:val="0"/>
        <w:snapToGrid w:val="0"/>
        <w:spacing w:line="420" w:lineRule="exact"/>
        <w:ind w:firstLine="480" w:firstLineChars="200"/>
        <w:rPr>
          <w:rFonts w:ascii="Times New Roman" w:hAnsi="Times New Roman" w:cs="Times New Roman"/>
          <w:sz w:val="24"/>
        </w:rPr>
      </w:pPr>
      <w:r>
        <w:rPr>
          <w:rFonts w:hint="eastAsia" w:ascii="Times New Roman" w:hAnsi="Times New Roman" w:cs="Times New Roman"/>
          <w:sz w:val="24"/>
        </w:rPr>
        <w:t>45.</w:t>
      </w:r>
      <w:r>
        <w:rPr>
          <w:rFonts w:ascii="Times New Roman" w:hAnsi="Times New Roman" w:cs="Times New Roman"/>
          <w:sz w:val="24"/>
        </w:rPr>
        <w:t>[美] 罗斯·特里尔著,何宇光等译.《毛泽东传》.北京:中国人民大学出版社,2010.</w:t>
      </w:r>
    </w:p>
    <w:p>
      <w:pPr>
        <w:adjustRightInd w:val="0"/>
        <w:snapToGrid w:val="0"/>
        <w:spacing w:line="420" w:lineRule="exact"/>
        <w:ind w:left="719" w:leftChars="228" w:hanging="240" w:hangingChars="100"/>
        <w:rPr>
          <w:rFonts w:ascii="Times New Roman" w:hAnsi="Times New Roman" w:cs="Times New Roman"/>
          <w:sz w:val="24"/>
        </w:rPr>
      </w:pPr>
      <w:r>
        <w:rPr>
          <w:rFonts w:hint="eastAsia" w:ascii="Times New Roman" w:hAnsi="Times New Roman" w:cs="Times New Roman"/>
          <w:sz w:val="24"/>
        </w:rPr>
        <w:t>46.</w:t>
      </w:r>
      <w:r>
        <w:rPr>
          <w:rFonts w:ascii="Times New Roman" w:hAnsi="Times New Roman" w:cs="Times New Roman"/>
          <w:sz w:val="24"/>
        </w:rPr>
        <w:t>胡绳.《从鸦片战争到五四运动（上、下）》.北京:人民出版社,2010.</w:t>
      </w:r>
    </w:p>
    <w:p>
      <w:pPr>
        <w:adjustRightInd w:val="0"/>
        <w:snapToGrid w:val="0"/>
        <w:spacing w:line="420" w:lineRule="exact"/>
        <w:ind w:firstLine="480" w:firstLineChars="200"/>
        <w:rPr>
          <w:rFonts w:ascii="Times New Roman" w:hAnsi="Times New Roman" w:cs="Times New Roman"/>
          <w:sz w:val="24"/>
        </w:rPr>
      </w:pPr>
      <w:bookmarkStart w:id="7" w:name="_Hlk40205177"/>
      <w:r>
        <w:rPr>
          <w:rFonts w:hint="eastAsia" w:ascii="Times New Roman" w:hAnsi="Times New Roman" w:cs="Times New Roman"/>
          <w:sz w:val="24"/>
        </w:rPr>
        <w:t>47.</w:t>
      </w:r>
      <w:r>
        <w:rPr>
          <w:rFonts w:ascii="Times New Roman" w:hAnsi="Times New Roman" w:cs="Times New Roman"/>
          <w:sz w:val="24"/>
        </w:rPr>
        <w:t>中共中央宣传部等编,《习近平谈治国理政（第一卷）》.北京:外文出版社,2014.</w:t>
      </w:r>
    </w:p>
    <w:bookmarkEnd w:id="7"/>
    <w:p>
      <w:pPr>
        <w:adjustRightInd w:val="0"/>
        <w:snapToGrid w:val="0"/>
        <w:spacing w:line="420" w:lineRule="exact"/>
        <w:ind w:firstLine="480" w:firstLineChars="200"/>
        <w:rPr>
          <w:rFonts w:ascii="Times New Roman" w:hAnsi="Times New Roman" w:cs="Times New Roman"/>
          <w:sz w:val="24"/>
        </w:rPr>
      </w:pPr>
      <w:bookmarkStart w:id="8" w:name="_Hlk40213275"/>
      <w:bookmarkStart w:id="9" w:name="_Hlk128353251"/>
      <w:r>
        <w:rPr>
          <w:rFonts w:hint="eastAsia" w:ascii="Times New Roman" w:hAnsi="Times New Roman" w:cs="Times New Roman"/>
          <w:sz w:val="24"/>
        </w:rPr>
        <w:t>48.</w:t>
      </w:r>
      <w:r>
        <w:rPr>
          <w:rFonts w:ascii="Times New Roman" w:hAnsi="Times New Roman" w:cs="Times New Roman"/>
          <w:sz w:val="24"/>
        </w:rPr>
        <w:t>中</w:t>
      </w:r>
      <w:bookmarkEnd w:id="8"/>
      <w:r>
        <w:rPr>
          <w:rFonts w:ascii="Times New Roman" w:hAnsi="Times New Roman" w:cs="Times New Roman"/>
          <w:sz w:val="24"/>
        </w:rPr>
        <w:t>共中央宣传部等编,《习近平谈治国理政（第二卷）》.北京:外文出版社,2017.</w:t>
      </w:r>
    </w:p>
    <w:bookmarkEnd w:id="9"/>
    <w:p>
      <w:pPr>
        <w:adjustRightInd w:val="0"/>
        <w:snapToGrid w:val="0"/>
        <w:spacing w:line="420" w:lineRule="exact"/>
        <w:ind w:firstLine="480" w:firstLineChars="200"/>
        <w:rPr>
          <w:rFonts w:ascii="Times New Roman" w:hAnsi="Times New Roman" w:cs="Times New Roman"/>
          <w:sz w:val="24"/>
        </w:rPr>
      </w:pPr>
      <w:r>
        <w:rPr>
          <w:rFonts w:hint="eastAsia" w:ascii="Times New Roman" w:hAnsi="Times New Roman" w:cs="Times New Roman"/>
          <w:sz w:val="24"/>
        </w:rPr>
        <w:t>49.</w:t>
      </w:r>
      <w:r>
        <w:rPr>
          <w:rFonts w:ascii="Times New Roman" w:hAnsi="Times New Roman" w:cs="Times New Roman"/>
          <w:sz w:val="24"/>
        </w:rPr>
        <w:t>中共中央宣传部等编,《习近平谈治国理政（第三卷）》.北京:外文出版社,2020.</w:t>
      </w:r>
    </w:p>
    <w:p>
      <w:pPr>
        <w:adjustRightInd w:val="0"/>
        <w:snapToGrid w:val="0"/>
        <w:spacing w:line="420" w:lineRule="exact"/>
        <w:ind w:firstLine="480" w:firstLineChars="200"/>
        <w:rPr>
          <w:rFonts w:ascii="Times New Roman" w:hAnsi="Times New Roman" w:cs="Times New Roman"/>
          <w:sz w:val="24"/>
        </w:rPr>
      </w:pPr>
      <w:r>
        <w:rPr>
          <w:rFonts w:hint="eastAsia" w:ascii="Times New Roman" w:hAnsi="Times New Roman" w:cs="Times New Roman"/>
          <w:sz w:val="24"/>
        </w:rPr>
        <w:t>50.</w:t>
      </w:r>
      <w:r>
        <w:rPr>
          <w:rFonts w:ascii="Times New Roman" w:hAnsi="Times New Roman" w:cs="Times New Roman"/>
          <w:sz w:val="24"/>
        </w:rPr>
        <w:t>中共中央宣传部等编,《习近平谈治国理政（第四卷）》.北京:外文出版社,2022.</w:t>
      </w:r>
    </w:p>
    <w:p>
      <w:pPr>
        <w:adjustRightInd w:val="0"/>
        <w:snapToGrid w:val="0"/>
        <w:spacing w:line="420" w:lineRule="exact"/>
        <w:ind w:left="720" w:leftChars="228" w:hanging="241" w:hangingChars="100"/>
        <w:rPr>
          <w:rFonts w:ascii="Times New Roman" w:hAnsi="Times New Roman" w:cs="Times New Roman"/>
          <w:b/>
          <w:bCs/>
          <w:sz w:val="24"/>
        </w:rPr>
      </w:pPr>
      <w:r>
        <w:rPr>
          <w:rFonts w:ascii="Times New Roman" w:hAnsi="Times New Roman" w:cs="Times New Roman"/>
          <w:b/>
          <w:bCs/>
          <w:sz w:val="24"/>
        </w:rPr>
        <w:t>在线课程类：</w:t>
      </w:r>
    </w:p>
    <w:p>
      <w:pPr>
        <w:adjustRightInd w:val="0"/>
        <w:snapToGrid w:val="0"/>
        <w:spacing w:line="420" w:lineRule="exact"/>
        <w:ind w:left="719" w:leftChars="228" w:hanging="240" w:hangingChars="100"/>
        <w:jc w:val="left"/>
        <w:rPr>
          <w:rFonts w:ascii="Times New Roman" w:hAnsi="Times New Roman" w:cs="Times New Roman"/>
          <w:sz w:val="24"/>
        </w:rPr>
      </w:pPr>
      <w:r>
        <w:rPr>
          <w:rFonts w:hint="eastAsia" w:ascii="Times New Roman" w:hAnsi="Times New Roman" w:cs="Times New Roman"/>
          <w:sz w:val="24"/>
        </w:rPr>
        <w:t>51.</w:t>
      </w:r>
      <w:r>
        <w:rPr>
          <w:rFonts w:ascii="Times New Roman" w:hAnsi="Times New Roman" w:cs="Times New Roman"/>
          <w:sz w:val="24"/>
        </w:rPr>
        <w:t>学堂在线国家精品在线课程,中国近现代史纲要,清华大学</w:t>
      </w:r>
    </w:p>
    <w:p>
      <w:pPr>
        <w:adjustRightInd w:val="0"/>
        <w:snapToGrid w:val="0"/>
        <w:spacing w:line="420" w:lineRule="exact"/>
        <w:ind w:left="719" w:leftChars="228" w:hanging="240" w:hangingChars="100"/>
        <w:jc w:val="left"/>
        <w:rPr>
          <w:rFonts w:ascii="Times New Roman" w:hAnsi="Times New Roman" w:cs="Times New Roman"/>
          <w:sz w:val="24"/>
        </w:rPr>
      </w:pPr>
      <w:r>
        <w:rPr>
          <w:rFonts w:ascii="Times New Roman" w:hAnsi="Times New Roman" w:cs="Times New Roman"/>
          <w:sz w:val="24"/>
        </w:rPr>
        <w:t>https://next.xuetangx.com/course/THU03051000444/1510542</w:t>
      </w:r>
    </w:p>
    <w:p>
      <w:pPr>
        <w:adjustRightInd w:val="0"/>
        <w:snapToGrid w:val="0"/>
        <w:spacing w:line="420" w:lineRule="exact"/>
        <w:ind w:left="719" w:leftChars="228" w:hanging="240" w:hangingChars="100"/>
        <w:jc w:val="left"/>
        <w:rPr>
          <w:rFonts w:ascii="Times New Roman" w:hAnsi="Times New Roman" w:cs="Times New Roman"/>
          <w:sz w:val="24"/>
        </w:rPr>
      </w:pPr>
      <w:r>
        <w:rPr>
          <w:rFonts w:hint="eastAsia" w:ascii="Times New Roman" w:hAnsi="Times New Roman" w:cs="Times New Roman"/>
          <w:sz w:val="24"/>
        </w:rPr>
        <w:t>52.</w:t>
      </w:r>
      <w:r>
        <w:rPr>
          <w:rFonts w:ascii="Times New Roman" w:hAnsi="Times New Roman" w:cs="Times New Roman"/>
          <w:sz w:val="24"/>
        </w:rPr>
        <w:t>泛雅数字化学习中心，中国近现代史纲要，江苏理工学院</w:t>
      </w:r>
    </w:p>
    <w:p>
      <w:pPr>
        <w:adjustRightInd w:val="0"/>
        <w:snapToGrid w:val="0"/>
        <w:spacing w:line="420" w:lineRule="exact"/>
        <w:ind w:left="719" w:leftChars="228" w:hanging="240" w:hangingChars="100"/>
        <w:jc w:val="left"/>
        <w:rPr>
          <w:rFonts w:ascii="Times New Roman" w:hAnsi="Times New Roman" w:cs="Times New Roman"/>
          <w:sz w:val="24"/>
        </w:rPr>
      </w:pPr>
      <w:r>
        <w:rPr>
          <w:rFonts w:ascii="Times New Roman" w:hAnsi="Times New Roman" w:cs="Times New Roman"/>
          <w:sz w:val="24"/>
        </w:rPr>
        <w:t>https://mooc1.chaoxing.com/course/240775238.html</w:t>
      </w:r>
    </w:p>
    <w:p>
      <w:pPr>
        <w:adjustRightInd w:val="0"/>
        <w:snapToGrid w:val="0"/>
        <w:spacing w:line="420" w:lineRule="exact"/>
        <w:ind w:left="719" w:leftChars="228" w:hanging="240" w:hangingChars="100"/>
        <w:jc w:val="left"/>
        <w:rPr>
          <w:rFonts w:ascii="Times New Roman" w:hAnsi="Times New Roman" w:cs="Times New Roman"/>
          <w:sz w:val="24"/>
        </w:rPr>
      </w:pPr>
    </w:p>
    <w:p>
      <w:pPr>
        <w:adjustRightInd w:val="0"/>
        <w:snapToGrid w:val="0"/>
        <w:spacing w:line="420" w:lineRule="exact"/>
        <w:ind w:left="719" w:leftChars="228" w:hanging="240" w:hangingChars="100"/>
        <w:jc w:val="left"/>
        <w:rPr>
          <w:rFonts w:ascii="Times New Roman" w:hAnsi="Times New Roman" w:cs="Times New Roman"/>
          <w:sz w:val="24"/>
        </w:rPr>
      </w:pPr>
    </w:p>
    <w:p>
      <w:pPr>
        <w:adjustRightInd w:val="0"/>
        <w:snapToGrid w:val="0"/>
        <w:spacing w:line="420" w:lineRule="exact"/>
        <w:ind w:left="719" w:leftChars="228" w:hanging="240" w:hangingChars="100"/>
        <w:jc w:val="left"/>
        <w:rPr>
          <w:rFonts w:ascii="Times New Roman" w:hAnsi="Times New Roman" w:cs="Times New Roman"/>
          <w:sz w:val="24"/>
        </w:rPr>
      </w:pPr>
    </w:p>
    <w:p>
      <w:pPr>
        <w:adjustRightInd w:val="0"/>
        <w:snapToGrid w:val="0"/>
        <w:spacing w:line="420" w:lineRule="exact"/>
        <w:ind w:left="719" w:leftChars="228" w:hanging="240" w:hangingChars="100"/>
        <w:jc w:val="left"/>
        <w:rPr>
          <w:rFonts w:ascii="Times New Roman" w:hAnsi="Times New Roman" w:cs="Times New Roman"/>
          <w:sz w:val="24"/>
        </w:rPr>
      </w:pPr>
    </w:p>
    <w:p>
      <w:pPr>
        <w:adjustRightInd w:val="0"/>
        <w:snapToGrid w:val="0"/>
        <w:spacing w:line="420" w:lineRule="exact"/>
        <w:ind w:left="719" w:leftChars="228" w:hanging="240" w:hangingChars="100"/>
        <w:jc w:val="left"/>
        <w:rPr>
          <w:rFonts w:ascii="Times New Roman" w:hAnsi="Times New Roman" w:cs="Times New Roman"/>
          <w:sz w:val="24"/>
        </w:rPr>
      </w:pPr>
    </w:p>
    <w:p>
      <w:pPr>
        <w:adjustRightInd w:val="0"/>
        <w:snapToGrid w:val="0"/>
        <w:spacing w:line="420" w:lineRule="exact"/>
        <w:ind w:left="719" w:leftChars="228" w:hanging="240" w:hangingChars="100"/>
        <w:jc w:val="left"/>
        <w:rPr>
          <w:rFonts w:ascii="Times New Roman" w:hAnsi="Times New Roman" w:cs="Times New Roman"/>
          <w:sz w:val="24"/>
        </w:rPr>
      </w:pPr>
    </w:p>
    <w:p>
      <w:pPr>
        <w:adjustRightInd w:val="0"/>
        <w:snapToGrid w:val="0"/>
        <w:spacing w:line="420" w:lineRule="exact"/>
        <w:ind w:left="719" w:leftChars="228" w:hanging="240" w:hangingChars="100"/>
        <w:jc w:val="left"/>
        <w:rPr>
          <w:rFonts w:ascii="Times New Roman" w:hAnsi="Times New Roman" w:cs="Times New Roman"/>
          <w:sz w:val="24"/>
        </w:rPr>
      </w:pPr>
    </w:p>
    <w:p>
      <w:pPr>
        <w:adjustRightInd w:val="0"/>
        <w:snapToGrid w:val="0"/>
        <w:spacing w:line="420" w:lineRule="exact"/>
        <w:ind w:left="719" w:leftChars="228" w:hanging="240" w:hangingChars="100"/>
        <w:jc w:val="left"/>
        <w:rPr>
          <w:rFonts w:ascii="Times New Roman" w:hAnsi="Times New Roman" w:cs="Times New Roman"/>
          <w:sz w:val="24"/>
        </w:rPr>
      </w:pPr>
    </w:p>
    <w:p>
      <w:pPr>
        <w:adjustRightInd w:val="0"/>
        <w:snapToGrid w:val="0"/>
        <w:spacing w:line="420" w:lineRule="exact"/>
        <w:ind w:left="719" w:leftChars="228" w:hanging="240" w:hangingChars="100"/>
        <w:jc w:val="left"/>
        <w:rPr>
          <w:rFonts w:ascii="Times New Roman" w:hAnsi="Times New Roman" w:cs="Times New Roman"/>
          <w:sz w:val="24"/>
        </w:rPr>
      </w:pPr>
    </w:p>
    <w:p>
      <w:pPr>
        <w:adjustRightInd w:val="0"/>
        <w:snapToGrid w:val="0"/>
        <w:spacing w:line="420" w:lineRule="exact"/>
        <w:ind w:left="719" w:leftChars="228" w:hanging="240" w:hangingChars="100"/>
        <w:jc w:val="left"/>
        <w:rPr>
          <w:rFonts w:ascii="Times New Roman" w:hAnsi="Times New Roman" w:cs="Times New Roman"/>
          <w:sz w:val="24"/>
        </w:rPr>
      </w:pPr>
    </w:p>
    <w:p>
      <w:pPr>
        <w:adjustRightInd w:val="0"/>
        <w:snapToGrid w:val="0"/>
        <w:spacing w:line="420" w:lineRule="exact"/>
        <w:ind w:left="719" w:leftChars="228" w:hanging="240" w:hangingChars="100"/>
        <w:jc w:val="left"/>
        <w:rPr>
          <w:rFonts w:ascii="Times New Roman" w:hAnsi="Times New Roman" w:cs="Times New Roman"/>
          <w:sz w:val="24"/>
        </w:rPr>
      </w:pPr>
    </w:p>
    <w:p>
      <w:pPr>
        <w:adjustRightInd w:val="0"/>
        <w:snapToGrid w:val="0"/>
        <w:spacing w:line="420" w:lineRule="exact"/>
        <w:ind w:left="719" w:leftChars="228" w:hanging="240" w:hangingChars="100"/>
        <w:jc w:val="left"/>
        <w:rPr>
          <w:rFonts w:ascii="Times New Roman" w:hAnsi="Times New Roman" w:cs="Times New Roman"/>
          <w:sz w:val="24"/>
        </w:rPr>
      </w:pPr>
    </w:p>
    <w:p>
      <w:pPr>
        <w:adjustRightInd w:val="0"/>
        <w:snapToGrid w:val="0"/>
        <w:spacing w:line="420" w:lineRule="exact"/>
        <w:ind w:left="719" w:leftChars="228" w:hanging="240" w:hangingChars="100"/>
        <w:jc w:val="left"/>
        <w:rPr>
          <w:rFonts w:ascii="Times New Roman" w:hAnsi="Times New Roman" w:cs="Times New Roman"/>
          <w:sz w:val="24"/>
        </w:rPr>
      </w:pPr>
    </w:p>
    <w:p>
      <w:pPr>
        <w:adjustRightInd w:val="0"/>
        <w:snapToGrid w:val="0"/>
        <w:spacing w:line="420" w:lineRule="exact"/>
        <w:ind w:left="719" w:leftChars="228" w:hanging="240" w:hangingChars="100"/>
        <w:jc w:val="left"/>
        <w:rPr>
          <w:rFonts w:ascii="Times New Roman" w:hAnsi="Times New Roman" w:cs="Times New Roman"/>
          <w:sz w:val="24"/>
        </w:rPr>
      </w:pPr>
    </w:p>
    <w:p>
      <w:pPr>
        <w:adjustRightInd w:val="0"/>
        <w:snapToGrid w:val="0"/>
        <w:spacing w:line="420" w:lineRule="exact"/>
        <w:ind w:left="719" w:leftChars="228" w:hanging="240" w:hangingChars="100"/>
        <w:jc w:val="left"/>
        <w:rPr>
          <w:rFonts w:ascii="Times New Roman" w:hAnsi="Times New Roman" w:cs="Times New Roman"/>
          <w:sz w:val="24"/>
        </w:rPr>
      </w:pPr>
    </w:p>
    <w:p>
      <w:pPr>
        <w:adjustRightInd w:val="0"/>
        <w:snapToGrid w:val="0"/>
        <w:spacing w:line="420" w:lineRule="exact"/>
        <w:ind w:left="719" w:leftChars="228" w:hanging="240" w:hangingChars="100"/>
        <w:jc w:val="left"/>
        <w:rPr>
          <w:rFonts w:ascii="Times New Roman" w:hAnsi="Times New Roman" w:cs="Times New Roman"/>
          <w:sz w:val="24"/>
        </w:rPr>
      </w:pPr>
    </w:p>
    <w:p>
      <w:pPr>
        <w:adjustRightInd w:val="0"/>
        <w:snapToGrid w:val="0"/>
        <w:spacing w:line="420" w:lineRule="exact"/>
        <w:ind w:left="719" w:leftChars="228" w:hanging="240" w:hangingChars="100"/>
        <w:jc w:val="left"/>
        <w:rPr>
          <w:rFonts w:ascii="Times New Roman" w:hAnsi="Times New Roman" w:cs="Times New Roman"/>
          <w:sz w:val="24"/>
        </w:rPr>
      </w:pPr>
    </w:p>
    <w:p>
      <w:pPr>
        <w:adjustRightInd w:val="0"/>
        <w:snapToGrid w:val="0"/>
        <w:spacing w:line="420" w:lineRule="exact"/>
        <w:ind w:left="719" w:leftChars="228" w:hanging="240" w:hangingChars="100"/>
        <w:jc w:val="left"/>
        <w:rPr>
          <w:rFonts w:ascii="Times New Roman" w:hAnsi="Times New Roman" w:cs="Times New Roman"/>
          <w:sz w:val="24"/>
        </w:rPr>
      </w:pPr>
    </w:p>
    <w:p>
      <w:pPr>
        <w:adjustRightInd w:val="0"/>
        <w:snapToGrid w:val="0"/>
        <w:spacing w:line="420" w:lineRule="exact"/>
        <w:ind w:left="719" w:leftChars="228" w:hanging="240" w:hangingChars="100"/>
        <w:jc w:val="left"/>
        <w:rPr>
          <w:rFonts w:ascii="Times New Roman" w:hAnsi="Times New Roman" w:cs="Times New Roman"/>
          <w:sz w:val="24"/>
        </w:rPr>
      </w:pPr>
    </w:p>
    <w:p>
      <w:pPr>
        <w:adjustRightInd w:val="0"/>
        <w:snapToGrid w:val="0"/>
        <w:spacing w:line="420" w:lineRule="exact"/>
        <w:ind w:left="719" w:leftChars="228" w:hanging="240" w:hangingChars="100"/>
        <w:jc w:val="left"/>
        <w:rPr>
          <w:rFonts w:ascii="Times New Roman" w:hAnsi="Times New Roman" w:cs="Times New Roman"/>
          <w:sz w:val="24"/>
        </w:rPr>
      </w:pPr>
    </w:p>
    <w:p>
      <w:pPr>
        <w:adjustRightInd w:val="0"/>
        <w:snapToGrid w:val="0"/>
        <w:spacing w:line="420" w:lineRule="exact"/>
        <w:ind w:left="719" w:leftChars="228" w:hanging="240" w:hangingChars="100"/>
        <w:jc w:val="left"/>
        <w:rPr>
          <w:rFonts w:ascii="Times New Roman" w:hAnsi="Times New Roman" w:cs="Times New Roman"/>
          <w:sz w:val="24"/>
        </w:rPr>
      </w:pPr>
    </w:p>
    <w:p>
      <w:pPr>
        <w:adjustRightInd w:val="0"/>
        <w:snapToGrid w:val="0"/>
        <w:spacing w:line="420" w:lineRule="exact"/>
        <w:ind w:left="719" w:leftChars="228" w:hanging="240" w:hangingChars="100"/>
        <w:jc w:val="left"/>
        <w:rPr>
          <w:rFonts w:ascii="Times New Roman" w:hAnsi="Times New Roman" w:cs="Times New Roman"/>
          <w:sz w:val="24"/>
        </w:rPr>
      </w:pPr>
    </w:p>
    <w:p>
      <w:pPr>
        <w:adjustRightInd w:val="0"/>
        <w:snapToGrid w:val="0"/>
        <w:spacing w:line="420" w:lineRule="exact"/>
        <w:ind w:left="719" w:leftChars="228" w:hanging="240" w:hangingChars="100"/>
        <w:jc w:val="left"/>
        <w:rPr>
          <w:rFonts w:ascii="Times New Roman" w:hAnsi="Times New Roman" w:cs="Times New Roman"/>
          <w:sz w:val="24"/>
        </w:rPr>
      </w:pPr>
    </w:p>
    <w:p>
      <w:pPr>
        <w:adjustRightInd w:val="0"/>
        <w:snapToGrid w:val="0"/>
        <w:spacing w:line="420" w:lineRule="exact"/>
        <w:ind w:left="719" w:leftChars="228" w:hanging="240" w:hangingChars="100"/>
        <w:jc w:val="left"/>
        <w:rPr>
          <w:rFonts w:ascii="Times New Roman" w:hAnsi="Times New Roman" w:cs="Times New Roman"/>
          <w:sz w:val="24"/>
        </w:rPr>
      </w:pPr>
    </w:p>
    <w:p>
      <w:pPr>
        <w:adjustRightInd w:val="0"/>
        <w:snapToGrid w:val="0"/>
        <w:spacing w:line="420" w:lineRule="exact"/>
        <w:ind w:left="719" w:leftChars="228" w:hanging="240" w:hangingChars="100"/>
        <w:jc w:val="left"/>
        <w:rPr>
          <w:rFonts w:ascii="Times New Roman" w:hAnsi="Times New Roman" w:cs="Times New Roman"/>
          <w:sz w:val="24"/>
        </w:rPr>
      </w:pPr>
    </w:p>
    <w:p>
      <w:pPr>
        <w:adjustRightInd w:val="0"/>
        <w:snapToGrid w:val="0"/>
        <w:spacing w:line="420" w:lineRule="exact"/>
        <w:ind w:left="719" w:leftChars="228" w:hanging="240" w:hangingChars="100"/>
        <w:jc w:val="left"/>
        <w:rPr>
          <w:rFonts w:ascii="Times New Roman" w:hAnsi="Times New Roman" w:cs="Times New Roman"/>
          <w:sz w:val="24"/>
        </w:rPr>
      </w:pPr>
    </w:p>
    <w:p>
      <w:pPr>
        <w:spacing w:line="300" w:lineRule="auto"/>
        <w:jc w:val="left"/>
        <w:rPr>
          <w:rFonts w:asciiTheme="minorEastAsia" w:hAnsiTheme="minorEastAsia" w:cstheme="minorEastAsia"/>
          <w:b/>
          <w:bCs/>
          <w:sz w:val="28"/>
          <w:szCs w:val="28"/>
        </w:rPr>
      </w:pPr>
      <w:r>
        <w:rPr>
          <w:rFonts w:hint="eastAsia" w:asciiTheme="minorEastAsia" w:hAnsiTheme="minorEastAsia" w:cstheme="minorEastAsia"/>
          <w:b/>
          <w:bCs/>
          <w:sz w:val="28"/>
          <w:szCs w:val="28"/>
        </w:rPr>
        <w:t>附件：评分标准</w:t>
      </w:r>
    </w:p>
    <w:p>
      <w:pPr>
        <w:spacing w:line="300" w:lineRule="auto"/>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过程性考核评分标准</w:t>
      </w:r>
    </w:p>
    <w:tbl>
      <w:tblPr>
        <w:tblStyle w:val="10"/>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1560"/>
        <w:gridCol w:w="1417"/>
        <w:gridCol w:w="1559"/>
        <w:gridCol w:w="1560"/>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Align w:val="center"/>
          </w:tcPr>
          <w:p>
            <w:pPr>
              <w:pStyle w:val="19"/>
              <w:rPr>
                <w:rFonts w:asciiTheme="minorEastAsia" w:hAnsiTheme="minorEastAsia" w:cstheme="minorEastAsia"/>
                <w:kern w:val="2"/>
                <w:sz w:val="21"/>
                <w:szCs w:val="21"/>
              </w:rPr>
            </w:pPr>
            <w:r>
              <w:rPr>
                <w:rFonts w:hint="eastAsia" w:asciiTheme="minorEastAsia" w:hAnsiTheme="minorEastAsia" w:cstheme="minorEastAsia"/>
                <w:kern w:val="2"/>
                <w:sz w:val="21"/>
                <w:szCs w:val="21"/>
              </w:rPr>
              <w:t>考核环节</w:t>
            </w:r>
          </w:p>
        </w:tc>
        <w:tc>
          <w:tcPr>
            <w:tcW w:w="1560" w:type="dxa"/>
            <w:vAlign w:val="center"/>
          </w:tcPr>
          <w:p>
            <w:pPr>
              <w:spacing w:line="240" w:lineRule="exact"/>
              <w:rPr>
                <w:rFonts w:asciiTheme="minorEastAsia" w:hAnsiTheme="minorEastAsia" w:cstheme="minorEastAsia"/>
                <w:b/>
                <w:bCs/>
                <w:szCs w:val="21"/>
              </w:rPr>
            </w:pPr>
            <w:r>
              <w:rPr>
                <w:rFonts w:hint="eastAsia" w:asciiTheme="minorEastAsia" w:hAnsiTheme="minorEastAsia" w:cstheme="minorEastAsia"/>
                <w:b/>
                <w:bCs/>
                <w:szCs w:val="21"/>
              </w:rPr>
              <w:t>优（90～100）</w:t>
            </w:r>
          </w:p>
        </w:tc>
        <w:tc>
          <w:tcPr>
            <w:tcW w:w="1417" w:type="dxa"/>
            <w:vAlign w:val="center"/>
          </w:tcPr>
          <w:p>
            <w:pPr>
              <w:spacing w:line="240" w:lineRule="exact"/>
              <w:rPr>
                <w:rFonts w:asciiTheme="minorEastAsia" w:hAnsiTheme="minorEastAsia" w:cstheme="minorEastAsia"/>
                <w:b/>
                <w:bCs/>
                <w:szCs w:val="21"/>
              </w:rPr>
            </w:pPr>
            <w:r>
              <w:rPr>
                <w:rFonts w:hint="eastAsia" w:asciiTheme="minorEastAsia" w:hAnsiTheme="minorEastAsia" w:cstheme="minorEastAsia"/>
                <w:b/>
                <w:bCs/>
                <w:szCs w:val="21"/>
              </w:rPr>
              <w:t>良（80～89）</w:t>
            </w:r>
          </w:p>
        </w:tc>
        <w:tc>
          <w:tcPr>
            <w:tcW w:w="1559" w:type="dxa"/>
            <w:vAlign w:val="center"/>
          </w:tcPr>
          <w:p>
            <w:pPr>
              <w:spacing w:line="240" w:lineRule="exact"/>
              <w:rPr>
                <w:rFonts w:asciiTheme="minorEastAsia" w:hAnsiTheme="minorEastAsia" w:cstheme="minorEastAsia"/>
                <w:b/>
                <w:bCs/>
                <w:szCs w:val="21"/>
              </w:rPr>
            </w:pPr>
            <w:r>
              <w:rPr>
                <w:rFonts w:hint="eastAsia" w:asciiTheme="minorEastAsia" w:hAnsiTheme="minorEastAsia" w:cstheme="minorEastAsia"/>
                <w:b/>
                <w:bCs/>
                <w:szCs w:val="21"/>
              </w:rPr>
              <w:t>中等（70～79）</w:t>
            </w:r>
          </w:p>
        </w:tc>
        <w:tc>
          <w:tcPr>
            <w:tcW w:w="1560" w:type="dxa"/>
            <w:vAlign w:val="center"/>
          </w:tcPr>
          <w:p>
            <w:pPr>
              <w:spacing w:line="240" w:lineRule="exact"/>
              <w:rPr>
                <w:rFonts w:asciiTheme="minorEastAsia" w:hAnsiTheme="minorEastAsia" w:cstheme="minorEastAsia"/>
                <w:b/>
                <w:bCs/>
                <w:szCs w:val="21"/>
              </w:rPr>
            </w:pPr>
            <w:r>
              <w:rPr>
                <w:rFonts w:hint="eastAsia" w:asciiTheme="minorEastAsia" w:hAnsiTheme="minorEastAsia" w:cstheme="minorEastAsia"/>
                <w:b/>
                <w:bCs/>
                <w:szCs w:val="21"/>
              </w:rPr>
              <w:t>及格（60～69）</w:t>
            </w:r>
          </w:p>
        </w:tc>
        <w:tc>
          <w:tcPr>
            <w:tcW w:w="1701" w:type="dxa"/>
            <w:vAlign w:val="center"/>
          </w:tcPr>
          <w:p>
            <w:pPr>
              <w:spacing w:line="240" w:lineRule="exact"/>
              <w:jc w:val="center"/>
              <w:rPr>
                <w:rFonts w:asciiTheme="minorEastAsia" w:hAnsiTheme="minorEastAsia" w:cstheme="minorEastAsia"/>
                <w:b/>
                <w:bCs/>
                <w:szCs w:val="21"/>
              </w:rPr>
            </w:pPr>
            <w:r>
              <w:rPr>
                <w:rFonts w:hint="eastAsia" w:asciiTheme="minorEastAsia" w:hAnsiTheme="minorEastAsia" w:cstheme="minorEastAsia"/>
                <w:b/>
                <w:bCs/>
                <w:szCs w:val="21"/>
              </w:rPr>
              <w:t>不及格（&lt;60）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Align w:val="center"/>
          </w:tcPr>
          <w:p>
            <w:pPr>
              <w:pStyle w:val="20"/>
              <w:spacing w:line="240" w:lineRule="auto"/>
              <w:jc w:val="center"/>
              <w:rPr>
                <w:rFonts w:asciiTheme="minorEastAsia" w:hAnsiTheme="minorEastAsia" w:cstheme="minorEastAsia"/>
              </w:rPr>
            </w:pPr>
            <w:r>
              <w:rPr>
                <w:rFonts w:hint="eastAsia" w:asciiTheme="minorEastAsia" w:hAnsiTheme="minorEastAsia" w:cstheme="minorEastAsia"/>
                <w:color w:val="000000"/>
              </w:rPr>
              <w:t>平时作业方式</w:t>
            </w:r>
          </w:p>
        </w:tc>
        <w:tc>
          <w:tcPr>
            <w:tcW w:w="1560" w:type="dxa"/>
            <w:vAlign w:val="center"/>
          </w:tcPr>
          <w:p>
            <w:pPr>
              <w:jc w:val="left"/>
              <w:rPr>
                <w:rFonts w:asciiTheme="minorEastAsia" w:hAnsiTheme="minorEastAsia" w:cstheme="minorEastAsia"/>
                <w:szCs w:val="21"/>
              </w:rPr>
            </w:pPr>
            <w:r>
              <w:rPr>
                <w:rFonts w:hint="eastAsia" w:asciiTheme="minorEastAsia" w:hAnsiTheme="minorEastAsia" w:cstheme="minorEastAsia"/>
                <w:szCs w:val="21"/>
              </w:rPr>
              <w:t>1.观点正确、中心突出，能密切联系实际；2.论据充分、准确，论证符合推理，分析问题全面、深刻，逻辑性强，层次分明，结构严谨；3.文笔流畅，书写符合格式；4.科学性强，有新意，有自己的见解；具有一定的现实意义或学术价值。</w:t>
            </w:r>
          </w:p>
        </w:tc>
        <w:tc>
          <w:tcPr>
            <w:tcW w:w="1417" w:type="dxa"/>
            <w:vAlign w:val="center"/>
          </w:tcPr>
          <w:p>
            <w:pPr>
              <w:jc w:val="left"/>
              <w:rPr>
                <w:rFonts w:asciiTheme="minorEastAsia" w:hAnsiTheme="minorEastAsia" w:cstheme="minorEastAsia"/>
                <w:szCs w:val="21"/>
              </w:rPr>
            </w:pPr>
            <w:r>
              <w:rPr>
                <w:rFonts w:hint="eastAsia" w:asciiTheme="minorEastAsia" w:hAnsiTheme="minorEastAsia" w:cstheme="minorEastAsia"/>
                <w:szCs w:val="21"/>
              </w:rPr>
              <w:t>1.观点正确，中心明确，能联系实际；2.能抓住实质问题，分析较为全面中肯，做到有理有据层次分明，结构完整；3.语句通顺，书写符合格式；4.科学性较强，有自己的见解，有一定的现实意义。</w:t>
            </w:r>
          </w:p>
        </w:tc>
        <w:tc>
          <w:tcPr>
            <w:tcW w:w="1559" w:type="dxa"/>
            <w:vAlign w:val="center"/>
          </w:tcPr>
          <w:p>
            <w:pPr>
              <w:jc w:val="left"/>
              <w:rPr>
                <w:rFonts w:asciiTheme="minorEastAsia" w:hAnsiTheme="minorEastAsia" w:cstheme="minorEastAsia"/>
                <w:szCs w:val="21"/>
              </w:rPr>
            </w:pPr>
            <w:r>
              <w:rPr>
                <w:rFonts w:hint="eastAsia" w:asciiTheme="minorEastAsia" w:hAnsiTheme="minorEastAsia" w:cstheme="minorEastAsia"/>
                <w:szCs w:val="21"/>
              </w:rPr>
              <w:t>1.观点正确，中心较明确，能联系实际；2.分析时基本能用论据说明论点，结构比较完整；3.语句基本通顺，书写基本符合格式。</w:t>
            </w:r>
          </w:p>
        </w:tc>
        <w:tc>
          <w:tcPr>
            <w:tcW w:w="1560" w:type="dxa"/>
            <w:vAlign w:val="center"/>
          </w:tcPr>
          <w:p>
            <w:pPr>
              <w:jc w:val="left"/>
              <w:rPr>
                <w:rFonts w:asciiTheme="minorEastAsia" w:hAnsiTheme="minorEastAsia" w:cstheme="minorEastAsia"/>
                <w:szCs w:val="21"/>
              </w:rPr>
            </w:pPr>
            <w:r>
              <w:rPr>
                <w:rFonts w:hint="eastAsia" w:asciiTheme="minorEastAsia" w:hAnsiTheme="minorEastAsia" w:cstheme="minorEastAsia"/>
                <w:szCs w:val="21"/>
              </w:rPr>
              <w:t>1.观点基本正确，文章有中心；2.分析时注意用论据说明论点，但欠全面、准确，层次尚清楚；3.书写基本符合格式，但文句有语病。</w:t>
            </w:r>
          </w:p>
        </w:tc>
        <w:tc>
          <w:tcPr>
            <w:tcW w:w="1701" w:type="dxa"/>
            <w:vAlign w:val="center"/>
          </w:tcPr>
          <w:p>
            <w:pPr>
              <w:jc w:val="left"/>
              <w:rPr>
                <w:rFonts w:asciiTheme="minorEastAsia" w:hAnsiTheme="minorEastAsia" w:cstheme="minorEastAsia"/>
                <w:szCs w:val="21"/>
              </w:rPr>
            </w:pPr>
            <w:r>
              <w:rPr>
                <w:rFonts w:hint="eastAsia" w:asciiTheme="minorEastAsia" w:hAnsiTheme="minorEastAsia" w:cstheme="minorEastAsia"/>
                <w:szCs w:val="21"/>
              </w:rPr>
              <w:t>1.观点违背党和国家的路线、方针和基本政策；2.文章有原则性错误，或基本上没有掌握已学的专业知识、技能；3.文章无中心，主要论据失真或论据、观点、结论不相一致，文字表达能力差；4.文章无中心，逻辑混乱，文字表达能力差，字数少于800字，书写潦草看不明白；5容抄袭他人成果，或由他人代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1" w:hRule="atLeast"/>
          <w:jc w:val="center"/>
        </w:trPr>
        <w:tc>
          <w:tcPr>
            <w:tcW w:w="1696" w:type="dxa"/>
            <w:vAlign w:val="center"/>
          </w:tcPr>
          <w:p>
            <w:pPr>
              <w:pStyle w:val="20"/>
              <w:spacing w:line="240" w:lineRule="auto"/>
              <w:jc w:val="center"/>
              <w:rPr>
                <w:rFonts w:asciiTheme="minorEastAsia" w:hAnsiTheme="minorEastAsia" w:cstheme="minorEastAsia"/>
              </w:rPr>
            </w:pPr>
            <w:r>
              <w:rPr>
                <w:rFonts w:hint="eastAsia" w:asciiTheme="minorEastAsia" w:hAnsiTheme="minorEastAsia" w:cstheme="minorEastAsia"/>
                <w:color w:val="000000"/>
              </w:rPr>
              <w:t>课内实践方式</w:t>
            </w:r>
          </w:p>
        </w:tc>
        <w:tc>
          <w:tcPr>
            <w:tcW w:w="1560" w:type="dxa"/>
            <w:vAlign w:val="center"/>
          </w:tcPr>
          <w:p>
            <w:pPr>
              <w:jc w:val="left"/>
              <w:rPr>
                <w:rFonts w:asciiTheme="minorEastAsia" w:hAnsiTheme="minorEastAsia" w:cstheme="minorEastAsia"/>
                <w:szCs w:val="21"/>
              </w:rPr>
            </w:pPr>
            <w:r>
              <w:rPr>
                <w:rFonts w:hint="eastAsia" w:asciiTheme="minorEastAsia" w:hAnsiTheme="minorEastAsia" w:cstheme="minorEastAsia"/>
                <w:szCs w:val="21"/>
              </w:rPr>
              <w:t>积极参与实践，深入实际调查研究，形成高质量实践成果，实践报告理论与实践紧密结合，有自己的观点和视角,分析深入，逻辑性强,行文语言流畅,格式规范。</w:t>
            </w:r>
          </w:p>
        </w:tc>
        <w:tc>
          <w:tcPr>
            <w:tcW w:w="1417" w:type="dxa"/>
            <w:vAlign w:val="center"/>
          </w:tcPr>
          <w:p>
            <w:pPr>
              <w:jc w:val="left"/>
              <w:rPr>
                <w:rFonts w:asciiTheme="minorEastAsia" w:hAnsiTheme="minorEastAsia" w:cstheme="minorEastAsia"/>
                <w:szCs w:val="21"/>
              </w:rPr>
            </w:pPr>
            <w:r>
              <w:rPr>
                <w:rFonts w:hint="eastAsia" w:asciiTheme="minorEastAsia" w:hAnsiTheme="minorEastAsia" w:cstheme="minorEastAsia"/>
                <w:szCs w:val="21"/>
              </w:rPr>
              <w:t>主动参与实际调查，实践成果内涵丰富，实践报告理论与实际结合，有自己的观点，语言较流畅，格式较规范。</w:t>
            </w:r>
          </w:p>
        </w:tc>
        <w:tc>
          <w:tcPr>
            <w:tcW w:w="1559" w:type="dxa"/>
            <w:vAlign w:val="center"/>
          </w:tcPr>
          <w:p>
            <w:pPr>
              <w:jc w:val="left"/>
              <w:rPr>
                <w:rFonts w:asciiTheme="minorEastAsia" w:hAnsiTheme="minorEastAsia" w:cstheme="minorEastAsia"/>
                <w:szCs w:val="21"/>
              </w:rPr>
            </w:pPr>
            <w:r>
              <w:rPr>
                <w:rFonts w:hint="eastAsia" w:asciiTheme="minorEastAsia" w:hAnsiTheme="minorEastAsia" w:cstheme="minorEastAsia"/>
                <w:szCs w:val="21"/>
              </w:rPr>
              <w:t>能参与实践，实践成果有一定新意，实践报告能结合自己的实践内容撰写，但分析欠深入,文章逻辑性不强，行文语言欠流畅，格式欠规范。</w:t>
            </w:r>
          </w:p>
        </w:tc>
        <w:tc>
          <w:tcPr>
            <w:tcW w:w="1560" w:type="dxa"/>
            <w:vAlign w:val="center"/>
          </w:tcPr>
          <w:p>
            <w:pPr>
              <w:jc w:val="left"/>
              <w:rPr>
                <w:rFonts w:asciiTheme="minorEastAsia" w:hAnsiTheme="minorEastAsia" w:cstheme="minorEastAsia"/>
                <w:szCs w:val="21"/>
              </w:rPr>
            </w:pPr>
            <w:r>
              <w:rPr>
                <w:rFonts w:hint="eastAsia" w:asciiTheme="minorEastAsia" w:hAnsiTheme="minorEastAsia" w:cstheme="minorEastAsia"/>
                <w:szCs w:val="21"/>
              </w:rPr>
              <w:t>能参与实践，能形成实践成果，但实践报告没有结合自己的实践来开展研究,纯属理论性文章,没有自己的观点。</w:t>
            </w:r>
          </w:p>
        </w:tc>
        <w:tc>
          <w:tcPr>
            <w:tcW w:w="1701" w:type="dxa"/>
            <w:vAlign w:val="center"/>
          </w:tcPr>
          <w:p>
            <w:pPr>
              <w:jc w:val="left"/>
              <w:rPr>
                <w:rFonts w:asciiTheme="minorEastAsia" w:hAnsiTheme="minorEastAsia" w:cstheme="minorEastAsia"/>
                <w:szCs w:val="21"/>
              </w:rPr>
            </w:pPr>
            <w:r>
              <w:rPr>
                <w:rFonts w:hint="eastAsia" w:asciiTheme="minorEastAsia" w:hAnsiTheme="minorEastAsia" w:cstheme="minorEastAsia"/>
                <w:szCs w:val="21"/>
              </w:rPr>
              <w:t>学生没有参与实践,提交的实践成果和报告明显脱离实践活动的内容，且有明显拼凑或网络下载抄袭痕迹。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696" w:type="dxa"/>
            <w:vAlign w:val="center"/>
          </w:tcPr>
          <w:p>
            <w:pPr>
              <w:pStyle w:val="20"/>
              <w:spacing w:line="240" w:lineRule="auto"/>
              <w:jc w:val="center"/>
              <w:rPr>
                <w:rFonts w:hint="eastAsia" w:asciiTheme="minorEastAsia" w:hAnsiTheme="minorEastAsia" w:cstheme="minorEastAsia"/>
                <w:color w:val="000000"/>
              </w:rPr>
            </w:pPr>
            <w:r>
              <w:rPr>
                <w:rFonts w:hint="eastAsia" w:asciiTheme="minorEastAsia" w:hAnsiTheme="minorEastAsia" w:cstheme="minorEastAsia"/>
                <w:color w:val="000000"/>
              </w:rPr>
              <w:t>期末考试方式</w:t>
            </w:r>
          </w:p>
        </w:tc>
        <w:tc>
          <w:tcPr>
            <w:tcW w:w="7797" w:type="dxa"/>
            <w:gridSpan w:val="5"/>
            <w:vAlign w:val="center"/>
          </w:tcPr>
          <w:p>
            <w:pPr>
              <w:jc w:val="center"/>
              <w:rPr>
                <w:rFonts w:hint="eastAsia" w:asciiTheme="minorEastAsia" w:hAnsiTheme="minorEastAsia" w:cstheme="minorEastAsia"/>
                <w:szCs w:val="21"/>
              </w:rPr>
            </w:pPr>
            <w:r>
              <w:rPr>
                <w:rFonts w:hint="eastAsia" w:asciiTheme="minorEastAsia" w:hAnsiTheme="minorEastAsia" w:cstheme="minorEastAsia"/>
                <w:szCs w:val="21"/>
              </w:rPr>
              <w:t>详见每学期期末考试“参考答案与评分标准”</w:t>
            </w:r>
          </w:p>
        </w:tc>
      </w:tr>
    </w:tbl>
    <w:p>
      <w:pPr>
        <w:adjustRightInd w:val="0"/>
        <w:snapToGrid w:val="0"/>
        <w:spacing w:line="420" w:lineRule="exact"/>
        <w:jc w:val="left"/>
        <w:rPr>
          <w:rFonts w:hint="eastAsia" w:ascii="Times New Roman" w:hAnsi="Times New Roman" w:cs="Times New Roman"/>
          <w:sz w:val="24"/>
        </w:rPr>
      </w:pPr>
    </w:p>
    <w:sectPr>
      <w:headerReference r:id="rId3" w:type="default"/>
      <w:footerReference r:id="rId4" w:type="default"/>
      <w:pgSz w:w="11906" w:h="16838"/>
      <w:pgMar w:top="1440" w:right="1797" w:bottom="1440" w:left="1797"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宋体e眠副浡渀.">
    <w:altName w:val="宋体"/>
    <w:panose1 w:val="00000000000000000000"/>
    <w:charset w:val="86"/>
    <w:family w:val="roma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4230" w:firstLineChars="2350"/>
    </w:pPr>
    <w:r>
      <w:fldChar w:fldCharType="begin"/>
    </w:r>
    <w:r>
      <w:rPr>
        <w:rStyle w:val="13"/>
      </w:rPr>
      <w:instrText xml:space="preserve"> PAGE </w:instrText>
    </w:r>
    <w:r>
      <w:fldChar w:fldCharType="separate"/>
    </w:r>
    <w:r>
      <w:rPr>
        <w:rStyle w:val="13"/>
      </w:rPr>
      <w:t>4</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trackRevisions w:val="1"/>
  <w:documentProtection w:enforcement="0"/>
  <w:defaultTabStop w:val="420"/>
  <w:drawingGridHorizontalSpacing w:val="105"/>
  <w:drawingGridVerticalSpacing w:val="31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c3Mjg2YTIxN2EwMGUxZDFkNWRmYzM2NzY2ODI4NDIifQ=="/>
  </w:docVars>
  <w:rsids>
    <w:rsidRoot w:val="5CC60D83"/>
    <w:rsid w:val="00026735"/>
    <w:rsid w:val="000479A0"/>
    <w:rsid w:val="00056434"/>
    <w:rsid w:val="00072B62"/>
    <w:rsid w:val="000A2D7A"/>
    <w:rsid w:val="000B76EF"/>
    <w:rsid w:val="000C596F"/>
    <w:rsid w:val="000D1741"/>
    <w:rsid w:val="001273FD"/>
    <w:rsid w:val="001441C8"/>
    <w:rsid w:val="00156D6B"/>
    <w:rsid w:val="00162C8A"/>
    <w:rsid w:val="0016617A"/>
    <w:rsid w:val="001704B0"/>
    <w:rsid w:val="0017339E"/>
    <w:rsid w:val="001B21A8"/>
    <w:rsid w:val="001C56C2"/>
    <w:rsid w:val="001E5EB2"/>
    <w:rsid w:val="001F7BA3"/>
    <w:rsid w:val="0020318E"/>
    <w:rsid w:val="00217B54"/>
    <w:rsid w:val="00220497"/>
    <w:rsid w:val="0027542D"/>
    <w:rsid w:val="00277301"/>
    <w:rsid w:val="002863AE"/>
    <w:rsid w:val="002B0A39"/>
    <w:rsid w:val="002B1D2E"/>
    <w:rsid w:val="002B73C2"/>
    <w:rsid w:val="002C041A"/>
    <w:rsid w:val="002D7003"/>
    <w:rsid w:val="002E60B5"/>
    <w:rsid w:val="002F3A33"/>
    <w:rsid w:val="00302D01"/>
    <w:rsid w:val="00303679"/>
    <w:rsid w:val="00305E7B"/>
    <w:rsid w:val="0030626F"/>
    <w:rsid w:val="0031049F"/>
    <w:rsid w:val="00315D5D"/>
    <w:rsid w:val="003162A1"/>
    <w:rsid w:val="00330FB9"/>
    <w:rsid w:val="003317D0"/>
    <w:rsid w:val="00344B8C"/>
    <w:rsid w:val="00345E26"/>
    <w:rsid w:val="00355999"/>
    <w:rsid w:val="00397B40"/>
    <w:rsid w:val="003B17A2"/>
    <w:rsid w:val="003F2F36"/>
    <w:rsid w:val="004037C5"/>
    <w:rsid w:val="004346D2"/>
    <w:rsid w:val="0044061F"/>
    <w:rsid w:val="00475EF9"/>
    <w:rsid w:val="00477F36"/>
    <w:rsid w:val="00492E4F"/>
    <w:rsid w:val="00492EAD"/>
    <w:rsid w:val="004B11A3"/>
    <w:rsid w:val="004C06C3"/>
    <w:rsid w:val="004C7F99"/>
    <w:rsid w:val="0050669F"/>
    <w:rsid w:val="0051232A"/>
    <w:rsid w:val="00517E7D"/>
    <w:rsid w:val="005208CD"/>
    <w:rsid w:val="005A211B"/>
    <w:rsid w:val="005B0943"/>
    <w:rsid w:val="005C5867"/>
    <w:rsid w:val="005D15D6"/>
    <w:rsid w:val="005D7B4C"/>
    <w:rsid w:val="005E1372"/>
    <w:rsid w:val="005E50EF"/>
    <w:rsid w:val="006117D7"/>
    <w:rsid w:val="00614B49"/>
    <w:rsid w:val="00627C31"/>
    <w:rsid w:val="00633793"/>
    <w:rsid w:val="00634704"/>
    <w:rsid w:val="006421F5"/>
    <w:rsid w:val="006459C7"/>
    <w:rsid w:val="00681CA5"/>
    <w:rsid w:val="00683374"/>
    <w:rsid w:val="006A399D"/>
    <w:rsid w:val="006B2448"/>
    <w:rsid w:val="006B3365"/>
    <w:rsid w:val="006B471C"/>
    <w:rsid w:val="0070459A"/>
    <w:rsid w:val="00713748"/>
    <w:rsid w:val="00717446"/>
    <w:rsid w:val="00720F25"/>
    <w:rsid w:val="00727C56"/>
    <w:rsid w:val="007345BC"/>
    <w:rsid w:val="0074245D"/>
    <w:rsid w:val="007B24E9"/>
    <w:rsid w:val="007C5913"/>
    <w:rsid w:val="007D6249"/>
    <w:rsid w:val="007E03D7"/>
    <w:rsid w:val="007E6848"/>
    <w:rsid w:val="00802328"/>
    <w:rsid w:val="00836FB1"/>
    <w:rsid w:val="00847D8E"/>
    <w:rsid w:val="0085696C"/>
    <w:rsid w:val="00871680"/>
    <w:rsid w:val="00876F73"/>
    <w:rsid w:val="00892E87"/>
    <w:rsid w:val="008B3A29"/>
    <w:rsid w:val="008D1BD6"/>
    <w:rsid w:val="008E4BB1"/>
    <w:rsid w:val="008F1B0E"/>
    <w:rsid w:val="008F3E1F"/>
    <w:rsid w:val="009023B8"/>
    <w:rsid w:val="00924D10"/>
    <w:rsid w:val="0096606C"/>
    <w:rsid w:val="009C447B"/>
    <w:rsid w:val="009F3527"/>
    <w:rsid w:val="00A00253"/>
    <w:rsid w:val="00A05071"/>
    <w:rsid w:val="00A06DD1"/>
    <w:rsid w:val="00A40DB7"/>
    <w:rsid w:val="00A629B9"/>
    <w:rsid w:val="00A80D4D"/>
    <w:rsid w:val="00A85311"/>
    <w:rsid w:val="00AD0B71"/>
    <w:rsid w:val="00AE0497"/>
    <w:rsid w:val="00AE3E26"/>
    <w:rsid w:val="00AE6718"/>
    <w:rsid w:val="00B06931"/>
    <w:rsid w:val="00B23FDC"/>
    <w:rsid w:val="00B8398F"/>
    <w:rsid w:val="00B876E4"/>
    <w:rsid w:val="00BD1193"/>
    <w:rsid w:val="00BE46D8"/>
    <w:rsid w:val="00C01F8F"/>
    <w:rsid w:val="00C10C15"/>
    <w:rsid w:val="00C305E5"/>
    <w:rsid w:val="00C31A66"/>
    <w:rsid w:val="00C4335E"/>
    <w:rsid w:val="00C43C06"/>
    <w:rsid w:val="00C441E6"/>
    <w:rsid w:val="00C71A86"/>
    <w:rsid w:val="00C838CB"/>
    <w:rsid w:val="00C864C1"/>
    <w:rsid w:val="00CA47C2"/>
    <w:rsid w:val="00CC0AA5"/>
    <w:rsid w:val="00CE4B21"/>
    <w:rsid w:val="00CF441E"/>
    <w:rsid w:val="00D1136A"/>
    <w:rsid w:val="00D1575A"/>
    <w:rsid w:val="00D41187"/>
    <w:rsid w:val="00D4144A"/>
    <w:rsid w:val="00D50A6E"/>
    <w:rsid w:val="00D513B5"/>
    <w:rsid w:val="00D671F5"/>
    <w:rsid w:val="00D7293A"/>
    <w:rsid w:val="00D8422E"/>
    <w:rsid w:val="00DA32FD"/>
    <w:rsid w:val="00DA3599"/>
    <w:rsid w:val="00DA7BF1"/>
    <w:rsid w:val="00DC11A1"/>
    <w:rsid w:val="00DC1319"/>
    <w:rsid w:val="00E15630"/>
    <w:rsid w:val="00E24741"/>
    <w:rsid w:val="00E324B3"/>
    <w:rsid w:val="00E527B2"/>
    <w:rsid w:val="00E864B5"/>
    <w:rsid w:val="00E8673E"/>
    <w:rsid w:val="00E9050C"/>
    <w:rsid w:val="00E9513D"/>
    <w:rsid w:val="00E97416"/>
    <w:rsid w:val="00EA01AE"/>
    <w:rsid w:val="00EA5D48"/>
    <w:rsid w:val="00EB632C"/>
    <w:rsid w:val="00ED4633"/>
    <w:rsid w:val="00EF090B"/>
    <w:rsid w:val="00EF2EF8"/>
    <w:rsid w:val="00EF7778"/>
    <w:rsid w:val="00F31DCA"/>
    <w:rsid w:val="00F53EC1"/>
    <w:rsid w:val="00F915F6"/>
    <w:rsid w:val="00FC06A9"/>
    <w:rsid w:val="00FD4344"/>
    <w:rsid w:val="00FE4394"/>
    <w:rsid w:val="0128726C"/>
    <w:rsid w:val="02396AC0"/>
    <w:rsid w:val="039B70CE"/>
    <w:rsid w:val="03C32DC2"/>
    <w:rsid w:val="05E7587A"/>
    <w:rsid w:val="07F4622A"/>
    <w:rsid w:val="09423E1E"/>
    <w:rsid w:val="09BF299F"/>
    <w:rsid w:val="0A236460"/>
    <w:rsid w:val="0BC56611"/>
    <w:rsid w:val="0DCD67C3"/>
    <w:rsid w:val="0EDA6925"/>
    <w:rsid w:val="0F922871"/>
    <w:rsid w:val="0F9C6070"/>
    <w:rsid w:val="105B4CED"/>
    <w:rsid w:val="10D10E58"/>
    <w:rsid w:val="13087403"/>
    <w:rsid w:val="154723D6"/>
    <w:rsid w:val="161F443F"/>
    <w:rsid w:val="1797148B"/>
    <w:rsid w:val="18AC6143"/>
    <w:rsid w:val="18B9414E"/>
    <w:rsid w:val="1988154C"/>
    <w:rsid w:val="1B2236A7"/>
    <w:rsid w:val="1B990DDA"/>
    <w:rsid w:val="1D8B14C4"/>
    <w:rsid w:val="1F07715A"/>
    <w:rsid w:val="1F80575B"/>
    <w:rsid w:val="1F812C2C"/>
    <w:rsid w:val="215C617A"/>
    <w:rsid w:val="23332584"/>
    <w:rsid w:val="23645769"/>
    <w:rsid w:val="242D402C"/>
    <w:rsid w:val="246B0A28"/>
    <w:rsid w:val="249328AA"/>
    <w:rsid w:val="25277FFF"/>
    <w:rsid w:val="280A5BDE"/>
    <w:rsid w:val="29165FDB"/>
    <w:rsid w:val="299E720E"/>
    <w:rsid w:val="2DB62176"/>
    <w:rsid w:val="2FF86D92"/>
    <w:rsid w:val="33D44726"/>
    <w:rsid w:val="35DA662E"/>
    <w:rsid w:val="37322E6D"/>
    <w:rsid w:val="38507B45"/>
    <w:rsid w:val="391A585C"/>
    <w:rsid w:val="3A712F99"/>
    <w:rsid w:val="3AB66E64"/>
    <w:rsid w:val="3AFA4E9F"/>
    <w:rsid w:val="3CA92F71"/>
    <w:rsid w:val="3CEF63B7"/>
    <w:rsid w:val="3FE63BF8"/>
    <w:rsid w:val="4007520C"/>
    <w:rsid w:val="42D60AD1"/>
    <w:rsid w:val="42F644C7"/>
    <w:rsid w:val="42FE0A50"/>
    <w:rsid w:val="43EF3A9B"/>
    <w:rsid w:val="4501089D"/>
    <w:rsid w:val="45A7005E"/>
    <w:rsid w:val="4B6035E0"/>
    <w:rsid w:val="4BC33729"/>
    <w:rsid w:val="4D5A24EC"/>
    <w:rsid w:val="4E3F7CFB"/>
    <w:rsid w:val="51F82E8F"/>
    <w:rsid w:val="53791FFD"/>
    <w:rsid w:val="53827B6D"/>
    <w:rsid w:val="53A1580A"/>
    <w:rsid w:val="53F67C7F"/>
    <w:rsid w:val="5451635E"/>
    <w:rsid w:val="5539380D"/>
    <w:rsid w:val="5880289E"/>
    <w:rsid w:val="5C1C7A53"/>
    <w:rsid w:val="5CC60D83"/>
    <w:rsid w:val="5CE25936"/>
    <w:rsid w:val="60F54F3A"/>
    <w:rsid w:val="614C0CAD"/>
    <w:rsid w:val="645234E0"/>
    <w:rsid w:val="64CD4D26"/>
    <w:rsid w:val="653C198B"/>
    <w:rsid w:val="65FA3919"/>
    <w:rsid w:val="66782724"/>
    <w:rsid w:val="6688492C"/>
    <w:rsid w:val="66D31333"/>
    <w:rsid w:val="67BF7F6B"/>
    <w:rsid w:val="690C6540"/>
    <w:rsid w:val="69780CB9"/>
    <w:rsid w:val="6A251427"/>
    <w:rsid w:val="6C8E317A"/>
    <w:rsid w:val="6D535020"/>
    <w:rsid w:val="6E70685C"/>
    <w:rsid w:val="70DB5ADD"/>
    <w:rsid w:val="714351B4"/>
    <w:rsid w:val="71C7217D"/>
    <w:rsid w:val="72A51B00"/>
    <w:rsid w:val="75CA10EA"/>
    <w:rsid w:val="76600C48"/>
    <w:rsid w:val="767A3697"/>
    <w:rsid w:val="790725BF"/>
    <w:rsid w:val="7ADC5CAA"/>
    <w:rsid w:val="7AF91C30"/>
    <w:rsid w:val="7B7F15D8"/>
    <w:rsid w:val="7D711319"/>
    <w:rsid w:val="7E4A1D0E"/>
    <w:rsid w:val="7EBD2A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0"/>
    <w:pPr>
      <w:widowControl/>
      <w:ind w:firstLine="420" w:firstLineChars="200"/>
      <w:jc w:val="left"/>
    </w:pPr>
    <w:rPr>
      <w:rFonts w:ascii="Times New Roman" w:hAnsi="Times New Roman"/>
    </w:rPr>
  </w:style>
  <w:style w:type="paragraph" w:styleId="3">
    <w:name w:val="annotation text"/>
    <w:basedOn w:val="1"/>
    <w:link w:val="27"/>
    <w:qFormat/>
    <w:uiPriority w:val="0"/>
    <w:pPr>
      <w:jc w:val="left"/>
    </w:pPr>
  </w:style>
  <w:style w:type="paragraph" w:styleId="4">
    <w:name w:val="Body Text"/>
    <w:basedOn w:val="1"/>
    <w:link w:val="30"/>
    <w:qFormat/>
    <w:uiPriority w:val="0"/>
    <w:pPr>
      <w:autoSpaceDE w:val="0"/>
      <w:autoSpaceDN w:val="0"/>
      <w:adjustRightInd w:val="0"/>
      <w:ind w:left="20"/>
      <w:jc w:val="left"/>
    </w:pPr>
    <w:rPr>
      <w:rFonts w:hint="eastAsia" w:ascii="仿宋" w:hAnsi="Times New Roman" w:eastAsia="仿宋" w:cs="Times New Roman"/>
      <w:kern w:val="0"/>
      <w:sz w:val="32"/>
      <w:szCs w:val="32"/>
    </w:rPr>
  </w:style>
  <w:style w:type="paragraph" w:styleId="5">
    <w:name w:val="Balloon Text"/>
    <w:basedOn w:val="1"/>
    <w:link w:val="25"/>
    <w:qFormat/>
    <w:uiPriority w:val="0"/>
    <w:rPr>
      <w:sz w:val="18"/>
      <w:szCs w:val="18"/>
    </w:rPr>
  </w:style>
  <w:style w:type="paragraph" w:styleId="6">
    <w:name w:val="footer"/>
    <w:basedOn w:val="1"/>
    <w:link w:val="28"/>
    <w:unhideWhenUsed/>
    <w:qFormat/>
    <w:uiPriority w:val="0"/>
    <w:pPr>
      <w:tabs>
        <w:tab w:val="center" w:pos="4153"/>
        <w:tab w:val="right" w:pos="8306"/>
      </w:tabs>
      <w:snapToGrid w:val="0"/>
      <w:jc w:val="left"/>
    </w:pPr>
    <w:rPr>
      <w:sz w:val="18"/>
      <w:szCs w:val="18"/>
    </w:rPr>
  </w:style>
  <w:style w:type="paragraph" w:styleId="7">
    <w:name w:val="header"/>
    <w:basedOn w:val="1"/>
    <w:link w:val="29"/>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kern w:val="0"/>
      <w:sz w:val="24"/>
      <w:szCs w:val="20"/>
    </w:rPr>
  </w:style>
  <w:style w:type="paragraph" w:styleId="9">
    <w:name w:val="annotation subject"/>
    <w:basedOn w:val="3"/>
    <w:next w:val="3"/>
    <w:link w:val="26"/>
    <w:qFormat/>
    <w:uiPriority w:val="0"/>
    <w:rPr>
      <w:b/>
    </w:rPr>
  </w:style>
  <w:style w:type="table" w:styleId="11">
    <w:name w:val="Table Grid"/>
    <w:basedOn w:val="10"/>
    <w:qFormat/>
    <w:uiPriority w:val="0"/>
    <w:pPr>
      <w:spacing w:after="160" w:line="256" w:lineRule="auto"/>
    </w:pPr>
    <w:rPr>
      <w:rFonts w:eastAsia="Times New Roman"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styleId="13">
    <w:name w:val="page number"/>
    <w:basedOn w:val="12"/>
    <w:qFormat/>
    <w:uiPriority w:val="99"/>
  </w:style>
  <w:style w:type="character" w:styleId="14">
    <w:name w:val="FollowedHyperlink"/>
    <w:basedOn w:val="12"/>
    <w:qFormat/>
    <w:uiPriority w:val="0"/>
    <w:rPr>
      <w:color w:val="800080"/>
      <w:u w:val="none"/>
    </w:rPr>
  </w:style>
  <w:style w:type="character" w:styleId="15">
    <w:name w:val="Hyperlink"/>
    <w:basedOn w:val="12"/>
    <w:qFormat/>
    <w:uiPriority w:val="0"/>
    <w:rPr>
      <w:color w:val="0000FF"/>
      <w:u w:val="none"/>
    </w:rPr>
  </w:style>
  <w:style w:type="character" w:styleId="16">
    <w:name w:val="annotation reference"/>
    <w:basedOn w:val="12"/>
    <w:qFormat/>
    <w:uiPriority w:val="0"/>
    <w:rPr>
      <w:sz w:val="21"/>
      <w:szCs w:val="21"/>
    </w:rPr>
  </w:style>
  <w:style w:type="paragraph" w:customStyle="1" w:styleId="17">
    <w:name w:val="Default"/>
    <w:link w:val="24"/>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18">
    <w:name w:val="图表居中"/>
    <w:next w:val="1"/>
    <w:qFormat/>
    <w:uiPriority w:val="0"/>
    <w:pPr>
      <w:spacing w:line="240" w:lineRule="atLeast"/>
      <w:jc w:val="center"/>
    </w:pPr>
    <w:rPr>
      <w:rFonts w:ascii="Times New Roman" w:hAnsi="Times New Roman" w:eastAsia="楷体_GB2312" w:cs="Times New Roman"/>
      <w:kern w:val="2"/>
      <w:sz w:val="21"/>
      <w:szCs w:val="21"/>
      <w:lang w:val="en-US" w:eastAsia="zh-CN" w:bidi="ar-SA"/>
    </w:rPr>
  </w:style>
  <w:style w:type="paragraph" w:customStyle="1" w:styleId="19">
    <w:name w:val="！表格首行"/>
    <w:basedOn w:val="1"/>
    <w:qFormat/>
    <w:uiPriority w:val="99"/>
    <w:pPr>
      <w:jc w:val="center"/>
    </w:pPr>
    <w:rPr>
      <w:rFonts w:ascii="宋体" w:hAnsi="宋体"/>
      <w:b/>
      <w:kern w:val="0"/>
      <w:sz w:val="20"/>
      <w:szCs w:val="20"/>
    </w:rPr>
  </w:style>
  <w:style w:type="paragraph" w:customStyle="1" w:styleId="20">
    <w:name w:val="！表格正文"/>
    <w:basedOn w:val="1"/>
    <w:qFormat/>
    <w:uiPriority w:val="99"/>
    <w:pPr>
      <w:spacing w:line="288" w:lineRule="auto"/>
      <w:jc w:val="left"/>
    </w:pPr>
    <w:rPr>
      <w:rFonts w:ascii="宋体" w:hAnsi="宋体"/>
      <w:szCs w:val="21"/>
    </w:rPr>
  </w:style>
  <w:style w:type="paragraph" w:customStyle="1" w:styleId="21">
    <w:name w:val="2大标题"/>
    <w:basedOn w:val="17"/>
    <w:qFormat/>
    <w:uiPriority w:val="0"/>
    <w:pPr>
      <w:spacing w:beforeLines="50" w:afterLines="50" w:line="360" w:lineRule="auto"/>
    </w:pPr>
  </w:style>
  <w:style w:type="paragraph" w:customStyle="1" w:styleId="22">
    <w:name w:val="3小标题"/>
    <w:basedOn w:val="17"/>
    <w:link w:val="23"/>
    <w:qFormat/>
    <w:uiPriority w:val="0"/>
    <w:pPr>
      <w:spacing w:line="360" w:lineRule="auto"/>
      <w:ind w:firstLine="482" w:firstLineChars="200"/>
    </w:pPr>
    <w:rPr>
      <w:rFonts w:ascii="宋体" w:hAnsi="宋体" w:eastAsia="宋体"/>
      <w:b/>
      <w:bCs/>
    </w:rPr>
  </w:style>
  <w:style w:type="character" w:customStyle="1" w:styleId="23">
    <w:name w:val="3小标题 Char"/>
    <w:basedOn w:val="24"/>
    <w:link w:val="22"/>
    <w:qFormat/>
    <w:locked/>
    <w:uiPriority w:val="0"/>
    <w:rPr>
      <w:rFonts w:ascii="宋体" w:hAnsi="宋体" w:eastAsia="宋体" w:cs="黑体"/>
      <w:b/>
      <w:bCs/>
      <w:color w:val="000000"/>
      <w:sz w:val="24"/>
      <w:szCs w:val="24"/>
      <w:lang w:val="en-US" w:eastAsia="zh-CN" w:bidi="ar-SA"/>
    </w:rPr>
  </w:style>
  <w:style w:type="character" w:customStyle="1" w:styleId="24">
    <w:name w:val="Default Char"/>
    <w:basedOn w:val="12"/>
    <w:link w:val="17"/>
    <w:qFormat/>
    <w:locked/>
    <w:uiPriority w:val="0"/>
    <w:rPr>
      <w:rFonts w:ascii="黑体" w:hAnsi="Calibri" w:eastAsia="黑体" w:cs="黑体"/>
      <w:color w:val="000000"/>
      <w:sz w:val="24"/>
      <w:szCs w:val="24"/>
      <w:lang w:val="en-US" w:eastAsia="zh-CN" w:bidi="ar-SA"/>
    </w:rPr>
  </w:style>
  <w:style w:type="character" w:customStyle="1" w:styleId="25">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6">
    <w:name w:val="批注主题 字符"/>
    <w:basedOn w:val="27"/>
    <w:link w:val="9"/>
    <w:qFormat/>
    <w:uiPriority w:val="0"/>
    <w:rPr>
      <w:b/>
      <w:kern w:val="2"/>
      <w:sz w:val="21"/>
      <w:szCs w:val="22"/>
    </w:rPr>
  </w:style>
  <w:style w:type="character" w:customStyle="1" w:styleId="27">
    <w:name w:val="批注文字 字符"/>
    <w:basedOn w:val="12"/>
    <w:link w:val="3"/>
    <w:qFormat/>
    <w:uiPriority w:val="0"/>
    <w:rPr>
      <w:kern w:val="2"/>
      <w:sz w:val="21"/>
      <w:szCs w:val="22"/>
    </w:rPr>
  </w:style>
  <w:style w:type="character" w:customStyle="1" w:styleId="28">
    <w:name w:val="页脚 字符"/>
    <w:basedOn w:val="12"/>
    <w:link w:val="6"/>
    <w:qFormat/>
    <w:uiPriority w:val="0"/>
    <w:rPr>
      <w:rFonts w:ascii="等线" w:hAnsi="等线" w:eastAsia="等线" w:cs="Times New Roman"/>
      <w:kern w:val="2"/>
      <w:sz w:val="18"/>
      <w:szCs w:val="18"/>
    </w:rPr>
  </w:style>
  <w:style w:type="character" w:customStyle="1" w:styleId="29">
    <w:name w:val="页眉 字符"/>
    <w:basedOn w:val="12"/>
    <w:link w:val="7"/>
    <w:qFormat/>
    <w:uiPriority w:val="0"/>
    <w:rPr>
      <w:rFonts w:hint="default" w:ascii="等线" w:hAnsi="等线" w:eastAsia="等线" w:cs="Times New Roman"/>
      <w:kern w:val="2"/>
      <w:sz w:val="18"/>
      <w:szCs w:val="18"/>
    </w:rPr>
  </w:style>
  <w:style w:type="character" w:customStyle="1" w:styleId="30">
    <w:name w:val="正文文本 字符"/>
    <w:basedOn w:val="12"/>
    <w:link w:val="4"/>
    <w:qFormat/>
    <w:uiPriority w:val="0"/>
    <w:rPr>
      <w:rFonts w:hint="eastAsia" w:ascii="仿宋" w:hAnsi="Times New Roman" w:eastAsia="仿宋" w:cs="仿宋"/>
      <w:sz w:val="32"/>
      <w:szCs w:val="32"/>
    </w:rPr>
  </w:style>
  <w:style w:type="character" w:customStyle="1" w:styleId="31">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6C342D-99AA-4692-80AD-FDE9B637BA63}">
  <ds:schemaRefs/>
</ds:datastoreItem>
</file>

<file path=docProps/app.xml><?xml version="1.0" encoding="utf-8"?>
<Properties xmlns="http://schemas.openxmlformats.org/officeDocument/2006/extended-properties" xmlns:vt="http://schemas.openxmlformats.org/officeDocument/2006/docPropsVTypes">
  <Template>0.docx</Template>
  <Company>微软中国</Company>
  <Pages>17</Pages>
  <Words>1634</Words>
  <Characters>9316</Characters>
  <Lines>77</Lines>
  <Paragraphs>21</Paragraphs>
  <TotalTime>107</TotalTime>
  <ScaleCrop>false</ScaleCrop>
  <LinksUpToDate>false</LinksUpToDate>
  <CharactersWithSpaces>10929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2024-02-01T15:30:00Z</dcterms:created>
  <dc:creator>Irene</dc:creator>
  <cp:lastModifiedBy>希望</cp:lastModifiedBy>
  <cp:lastPrinted>2024-05-22T01:13:34Z</cp:lastPrinted>
  <dcterms:modified xsi:type="dcterms:W3CDTF">2024-05-22T03:01:33Z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KSORubyTemplateID" linkTarget="0">
    <vt:lpwstr>6</vt:lpwstr>
  </property>
  <property fmtid="{D5CDD505-2E9C-101B-9397-08002B2CF9AE}" pid="4" name="ICV">
    <vt:lpwstr>A0A5BBB0BA4E49648CF691F942184B2A_12</vt:lpwstr>
  </property>
</Properties>
</file>